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9E" w:rsidRPr="00F86CD2" w:rsidRDefault="00D16E9E" w:rsidP="00D16E9E">
      <w:pPr>
        <w:pStyle w:val="Heading9"/>
        <w:jc w:val="center"/>
        <w:rPr>
          <w:rFonts w:ascii="Arial" w:hAnsi="Arial"/>
          <w:color w:val="auto"/>
          <w:szCs w:val="24"/>
        </w:rPr>
      </w:pPr>
      <w:r w:rsidRPr="00F86CD2">
        <w:rPr>
          <w:rFonts w:ascii="Arial" w:hAnsi="Arial"/>
          <w:color w:val="auto"/>
          <w:szCs w:val="24"/>
        </w:rPr>
        <w:t>SYLLABUS</w:t>
      </w:r>
    </w:p>
    <w:p w:rsidR="00D16E9E" w:rsidRPr="00F86CD2" w:rsidRDefault="00D16E9E" w:rsidP="00D16E9E">
      <w:pPr>
        <w:rPr>
          <w:rFonts w:ascii="Arial" w:hAnsi="Arial"/>
        </w:rPr>
      </w:pPr>
    </w:p>
    <w:p w:rsidR="00D16E9E" w:rsidRPr="00F86CD2" w:rsidRDefault="00D16E9E" w:rsidP="00D16E9E">
      <w:pPr>
        <w:jc w:val="center"/>
        <w:rPr>
          <w:rFonts w:ascii="Arial" w:hAnsi="Arial"/>
          <w:b/>
        </w:rPr>
      </w:pPr>
      <w:smartTag w:uri="urn:schemas-microsoft-com:office:smarttags" w:element="place">
        <w:smartTag w:uri="urn:schemas-microsoft-com:office:smarttags" w:element="PlaceName">
          <w:r w:rsidRPr="00F86CD2">
            <w:rPr>
              <w:rFonts w:ascii="Arial" w:hAnsi="Arial"/>
              <w:b/>
            </w:rPr>
            <w:t>GEORGE</w:t>
          </w:r>
        </w:smartTag>
        <w:r w:rsidRPr="00F86CD2">
          <w:rPr>
            <w:rFonts w:ascii="Arial" w:hAnsi="Arial"/>
            <w:b/>
          </w:rPr>
          <w:t xml:space="preserve"> </w:t>
        </w:r>
        <w:smartTag w:uri="urn:schemas-microsoft-com:office:smarttags" w:element="PlaceName">
          <w:r w:rsidRPr="00F86CD2">
            <w:rPr>
              <w:rFonts w:ascii="Arial" w:hAnsi="Arial"/>
              <w:b/>
            </w:rPr>
            <w:t>MASON</w:t>
          </w:r>
        </w:smartTag>
        <w:r w:rsidRPr="00F86CD2">
          <w:rPr>
            <w:rFonts w:ascii="Arial" w:hAnsi="Arial"/>
            <w:b/>
          </w:rPr>
          <w:t xml:space="preserve"> </w:t>
        </w:r>
        <w:smartTag w:uri="urn:schemas-microsoft-com:office:smarttags" w:element="PlaceName">
          <w:r w:rsidRPr="00F86CD2">
            <w:rPr>
              <w:rFonts w:ascii="Arial" w:hAnsi="Arial"/>
              <w:b/>
            </w:rPr>
            <w:t>UNIVERSITY</w:t>
          </w:r>
        </w:smartTag>
      </w:smartTag>
    </w:p>
    <w:p w:rsidR="00D16E9E" w:rsidRPr="00F86CD2" w:rsidRDefault="00D16E9E" w:rsidP="00D16E9E">
      <w:pPr>
        <w:jc w:val="center"/>
        <w:rPr>
          <w:rFonts w:ascii="Arial" w:hAnsi="Arial"/>
          <w:b/>
        </w:rPr>
      </w:pPr>
      <w:smartTag w:uri="urn:schemas-microsoft-com:office:smarttags" w:element="place">
        <w:smartTag w:uri="urn:schemas-microsoft-com:office:smarttags" w:element="PlaceType">
          <w:r w:rsidRPr="00F86CD2">
            <w:rPr>
              <w:rFonts w:ascii="Arial" w:hAnsi="Arial"/>
              <w:b/>
            </w:rPr>
            <w:t>COLLEGE</w:t>
          </w:r>
        </w:smartTag>
        <w:r w:rsidRPr="00F86CD2">
          <w:rPr>
            <w:rFonts w:ascii="Arial" w:hAnsi="Arial"/>
            <w:b/>
          </w:rPr>
          <w:t xml:space="preserve"> OF </w:t>
        </w:r>
        <w:smartTag w:uri="urn:schemas-microsoft-com:office:smarttags" w:element="PlaceName">
          <w:r w:rsidRPr="00F86CD2">
            <w:rPr>
              <w:rFonts w:ascii="Arial" w:hAnsi="Arial"/>
              <w:b/>
            </w:rPr>
            <w:t>EDUCATION</w:t>
          </w:r>
        </w:smartTag>
      </w:smartTag>
      <w:r w:rsidRPr="00F86CD2">
        <w:rPr>
          <w:rFonts w:ascii="Arial" w:hAnsi="Arial"/>
          <w:b/>
        </w:rPr>
        <w:t xml:space="preserve"> AND HUMAN DEVELOPMENT</w:t>
      </w:r>
    </w:p>
    <w:p w:rsidR="00D16E9E" w:rsidRPr="00F86CD2" w:rsidRDefault="00D16E9E" w:rsidP="00D16E9E">
      <w:pPr>
        <w:jc w:val="center"/>
        <w:rPr>
          <w:rFonts w:ascii="Arial" w:hAnsi="Arial"/>
          <w:b/>
          <w:color w:val="000000"/>
        </w:rPr>
      </w:pPr>
      <w:r w:rsidRPr="00F86CD2">
        <w:rPr>
          <w:rFonts w:ascii="Arial" w:hAnsi="Arial"/>
          <w:b/>
          <w:color w:val="000000"/>
        </w:rPr>
        <w:t xml:space="preserve">Foreign Language and </w:t>
      </w:r>
      <w:smartTag w:uri="urn:schemas-microsoft-com:office:smarttags" w:element="Street">
        <w:smartTag w:uri="urn:schemas-microsoft-com:office:smarttags" w:element="address">
          <w:r w:rsidRPr="00F86CD2">
            <w:rPr>
              <w:rFonts w:ascii="Arial" w:hAnsi="Arial"/>
              <w:b/>
              <w:color w:val="000000"/>
            </w:rPr>
            <w:t>Latin PK</w:t>
          </w:r>
        </w:smartTag>
      </w:smartTag>
      <w:r w:rsidRPr="00F86CD2">
        <w:rPr>
          <w:rFonts w:ascii="Arial" w:hAnsi="Arial"/>
          <w:b/>
          <w:color w:val="000000"/>
        </w:rPr>
        <w:t>-12</w:t>
      </w:r>
    </w:p>
    <w:p w:rsidR="00D16E9E" w:rsidRPr="00F86CD2" w:rsidRDefault="00D16E9E" w:rsidP="00D16E9E">
      <w:pPr>
        <w:jc w:val="center"/>
        <w:rPr>
          <w:rFonts w:ascii="Arial" w:hAnsi="Arial"/>
          <w:b/>
        </w:rPr>
      </w:pPr>
    </w:p>
    <w:p w:rsidR="00D16E9E" w:rsidRPr="00F86CD2" w:rsidRDefault="00D16E9E" w:rsidP="00D16E9E">
      <w:pPr>
        <w:jc w:val="center"/>
        <w:rPr>
          <w:rFonts w:ascii="Arial" w:hAnsi="Arial"/>
          <w:b/>
        </w:rPr>
      </w:pPr>
      <w:r w:rsidRPr="00F86CD2">
        <w:rPr>
          <w:rFonts w:ascii="Arial" w:hAnsi="Arial"/>
          <w:b/>
        </w:rPr>
        <w:t>EDCI 790</w:t>
      </w:r>
    </w:p>
    <w:p w:rsidR="00D16E9E" w:rsidRPr="00F86CD2" w:rsidRDefault="00D16E9E" w:rsidP="00D16E9E">
      <w:pPr>
        <w:jc w:val="center"/>
        <w:rPr>
          <w:rFonts w:ascii="Arial" w:hAnsi="Arial"/>
          <w:b/>
        </w:rPr>
      </w:pPr>
      <w:r w:rsidRPr="00F86CD2">
        <w:rPr>
          <w:rFonts w:ascii="Arial" w:hAnsi="Arial"/>
          <w:b/>
        </w:rPr>
        <w:t xml:space="preserve"> Internship in Education (1-6:1-6:0)</w:t>
      </w:r>
    </w:p>
    <w:p w:rsidR="00D16E9E" w:rsidRPr="00F86CD2" w:rsidRDefault="008106D1" w:rsidP="00D16E9E">
      <w:pPr>
        <w:pStyle w:val="Heading1"/>
        <w:rPr>
          <w:rFonts w:ascii="Arial" w:hAnsi="Arial"/>
          <w:i w:val="0"/>
          <w:iCs w:val="0"/>
          <w:szCs w:val="24"/>
        </w:rPr>
      </w:pPr>
      <w:r>
        <w:rPr>
          <w:rFonts w:ascii="Arial" w:hAnsi="Arial"/>
          <w:i w:val="0"/>
          <w:iCs w:val="0"/>
          <w:szCs w:val="24"/>
        </w:rPr>
        <w:t>Fall 2009</w:t>
      </w:r>
    </w:p>
    <w:p w:rsidR="00D16E9E" w:rsidRPr="00F86CD2" w:rsidRDefault="00D16E9E" w:rsidP="00D16E9E">
      <w:pPr>
        <w:pStyle w:val="Heading5"/>
        <w:rPr>
          <w:rFonts w:ascii="Arial" w:hAnsi="Arial"/>
          <w:szCs w:val="24"/>
        </w:rPr>
      </w:pPr>
      <w:r w:rsidRPr="00F86CD2">
        <w:rPr>
          <w:rFonts w:ascii="Arial" w:hAnsi="Arial"/>
          <w:szCs w:val="24"/>
        </w:rPr>
        <w:t>Monday – Friday 7:30 AM – 4:00 PM</w:t>
      </w:r>
    </w:p>
    <w:p w:rsidR="00D16E9E" w:rsidRPr="00F86CD2" w:rsidRDefault="00D16E9E" w:rsidP="00D16E9E">
      <w:pPr>
        <w:pStyle w:val="Heading5"/>
        <w:rPr>
          <w:rFonts w:ascii="Arial" w:hAnsi="Arial"/>
          <w:szCs w:val="24"/>
        </w:rPr>
      </w:pPr>
      <w:r w:rsidRPr="00F86CD2">
        <w:rPr>
          <w:rFonts w:ascii="Arial" w:hAnsi="Arial"/>
          <w:szCs w:val="24"/>
        </w:rPr>
        <w:t>Elementary and Secondary School Setting</w:t>
      </w:r>
    </w:p>
    <w:p w:rsidR="00D16E9E" w:rsidRPr="00F86CD2" w:rsidRDefault="00D16E9E" w:rsidP="00D16E9E">
      <w:pPr>
        <w:jc w:val="center"/>
        <w:rPr>
          <w:rFonts w:ascii="Arial" w:hAnsi="Arial"/>
          <w:b/>
        </w:rPr>
      </w:pPr>
    </w:p>
    <w:p w:rsidR="00D16E9E" w:rsidRPr="00F86CD2" w:rsidRDefault="00D16E9E" w:rsidP="00D16E9E">
      <w:pPr>
        <w:tabs>
          <w:tab w:val="left" w:pos="-1440"/>
        </w:tabs>
        <w:ind w:left="5040" w:hanging="5040"/>
        <w:rPr>
          <w:rFonts w:ascii="Arial" w:hAnsi="Arial"/>
          <w:b/>
        </w:rPr>
      </w:pPr>
      <w:r w:rsidRPr="00F86CD2">
        <w:rPr>
          <w:rFonts w:ascii="Arial" w:hAnsi="Arial"/>
          <w:b/>
        </w:rPr>
        <w:t xml:space="preserve">PROFESSOR:  </w:t>
      </w:r>
    </w:p>
    <w:p w:rsidR="00D16E9E" w:rsidRPr="00F86CD2" w:rsidRDefault="00D16E9E" w:rsidP="00D16E9E">
      <w:pPr>
        <w:tabs>
          <w:tab w:val="left" w:pos="-1440"/>
        </w:tabs>
        <w:ind w:left="5040" w:hanging="5040"/>
        <w:rPr>
          <w:rFonts w:ascii="Arial" w:hAnsi="Arial"/>
          <w:b/>
        </w:rPr>
      </w:pPr>
      <w:r w:rsidRPr="00F86CD2">
        <w:rPr>
          <w:rFonts w:ascii="Arial" w:hAnsi="Arial"/>
          <w:b/>
        </w:rPr>
        <w:t xml:space="preserve">Name:              </w:t>
      </w:r>
      <w:r w:rsidR="00F86CD2">
        <w:rPr>
          <w:rFonts w:ascii="Arial" w:hAnsi="Arial"/>
          <w:b/>
        </w:rPr>
        <w:t>Dr.</w:t>
      </w:r>
      <w:r w:rsidRPr="00F86CD2">
        <w:rPr>
          <w:rFonts w:ascii="Arial" w:hAnsi="Arial"/>
          <w:b/>
        </w:rPr>
        <w:t xml:space="preserve"> Marjorie Hall Haley</w:t>
      </w:r>
    </w:p>
    <w:p w:rsidR="00D16E9E" w:rsidRPr="00F86CD2" w:rsidRDefault="00D16E9E" w:rsidP="00D16E9E">
      <w:pPr>
        <w:tabs>
          <w:tab w:val="left" w:pos="-1440"/>
        </w:tabs>
        <w:ind w:left="5040" w:hanging="5040"/>
        <w:rPr>
          <w:rFonts w:ascii="Arial" w:hAnsi="Arial"/>
          <w:b/>
        </w:rPr>
      </w:pPr>
      <w:r w:rsidRPr="00F86CD2">
        <w:rPr>
          <w:rFonts w:ascii="Arial" w:hAnsi="Arial"/>
          <w:b/>
        </w:rPr>
        <w:t>Office phone:   703-993-8710</w:t>
      </w:r>
    </w:p>
    <w:p w:rsidR="00D16E9E" w:rsidRPr="00F86CD2" w:rsidRDefault="00D16E9E" w:rsidP="00D16E9E">
      <w:pPr>
        <w:tabs>
          <w:tab w:val="left" w:pos="-1440"/>
        </w:tabs>
        <w:ind w:left="5040" w:hanging="5040"/>
        <w:rPr>
          <w:rFonts w:ascii="Arial" w:hAnsi="Arial"/>
          <w:b/>
        </w:rPr>
      </w:pPr>
      <w:r w:rsidRPr="00F86CD2">
        <w:rPr>
          <w:rFonts w:ascii="Arial" w:hAnsi="Arial"/>
          <w:b/>
        </w:rPr>
        <w:t>Office location: Robinson A- 315</w:t>
      </w:r>
    </w:p>
    <w:p w:rsidR="00D16E9E" w:rsidRPr="00F86CD2" w:rsidRDefault="00D16E9E" w:rsidP="00D16E9E">
      <w:pPr>
        <w:tabs>
          <w:tab w:val="left" w:pos="-1440"/>
        </w:tabs>
        <w:ind w:left="5040" w:hanging="5040"/>
        <w:rPr>
          <w:rFonts w:ascii="Arial" w:hAnsi="Arial"/>
          <w:b/>
        </w:rPr>
      </w:pPr>
      <w:r w:rsidRPr="00F86CD2">
        <w:rPr>
          <w:rFonts w:ascii="Arial" w:hAnsi="Arial"/>
          <w:b/>
        </w:rPr>
        <w:t>Office hours:    Monday – Friday 8:00 AM – 4:00 PM</w:t>
      </w:r>
    </w:p>
    <w:p w:rsidR="00D16E9E" w:rsidRPr="00F86CD2" w:rsidRDefault="00D16E9E" w:rsidP="00D16E9E">
      <w:pPr>
        <w:tabs>
          <w:tab w:val="left" w:pos="-1440"/>
        </w:tabs>
        <w:ind w:left="5040" w:hanging="5040"/>
        <w:rPr>
          <w:rFonts w:ascii="Arial" w:hAnsi="Arial"/>
          <w:b/>
        </w:rPr>
      </w:pPr>
      <w:r w:rsidRPr="00F86CD2">
        <w:rPr>
          <w:rFonts w:ascii="Arial" w:hAnsi="Arial"/>
          <w:b/>
        </w:rPr>
        <w:t xml:space="preserve">Email address: </w:t>
      </w:r>
      <w:hyperlink r:id="rId7" w:history="1">
        <w:r w:rsidRPr="00F86CD2">
          <w:rPr>
            <w:rStyle w:val="Hyperlink"/>
            <w:rFonts w:ascii="Arial" w:hAnsi="Arial"/>
            <w:b/>
          </w:rPr>
          <w:t>mhaley@gmu.edu</w:t>
        </w:r>
      </w:hyperlink>
      <w:r w:rsidRPr="00F86CD2">
        <w:rPr>
          <w:rFonts w:ascii="Arial" w:hAnsi="Arial"/>
          <w:b/>
        </w:rPr>
        <w:t xml:space="preserve"> </w:t>
      </w:r>
      <w:r w:rsidRPr="00F86CD2">
        <w:rPr>
          <w:rFonts w:ascii="Arial" w:hAnsi="Arial"/>
          <w:b/>
        </w:rPr>
        <w:tab/>
      </w:r>
      <w:r w:rsidRPr="00F86CD2">
        <w:rPr>
          <w:rFonts w:ascii="Arial" w:hAnsi="Arial"/>
          <w:b/>
        </w:rPr>
        <w:tab/>
      </w:r>
      <w:r w:rsidRPr="00F86CD2">
        <w:rPr>
          <w:rFonts w:ascii="Arial" w:hAnsi="Arial"/>
          <w:b/>
        </w:rPr>
        <w:tab/>
      </w:r>
      <w:r w:rsidRPr="00F86CD2">
        <w:rPr>
          <w:rFonts w:ascii="Arial" w:hAnsi="Arial"/>
          <w:b/>
        </w:rPr>
        <w:tab/>
      </w:r>
      <w:r w:rsidRPr="00F86CD2">
        <w:rPr>
          <w:rFonts w:ascii="Arial" w:hAnsi="Arial"/>
          <w:b/>
        </w:rPr>
        <w:tab/>
      </w:r>
      <w:r w:rsidRPr="00F86CD2">
        <w:rPr>
          <w:rFonts w:ascii="Arial" w:hAnsi="Arial"/>
          <w:b/>
        </w:rPr>
        <w:tab/>
      </w:r>
    </w:p>
    <w:p w:rsidR="00D16E9E" w:rsidRPr="00F86CD2" w:rsidRDefault="00D16E9E" w:rsidP="00D16E9E">
      <w:pPr>
        <w:rPr>
          <w:rFonts w:ascii="Arial" w:hAnsi="Arial"/>
        </w:rPr>
      </w:pPr>
      <w:r w:rsidRPr="00F86CD2">
        <w:rPr>
          <w:rFonts w:ascii="Arial" w:hAnsi="Arial"/>
          <w:b/>
        </w:rPr>
        <w:t xml:space="preserve"> </w:t>
      </w:r>
    </w:p>
    <w:p w:rsidR="00D16E9E" w:rsidRPr="00F86CD2" w:rsidRDefault="00D16E9E" w:rsidP="00D16E9E">
      <w:pPr>
        <w:rPr>
          <w:rFonts w:ascii="Arial" w:hAnsi="Arial"/>
          <w:b/>
        </w:rPr>
      </w:pPr>
      <w:r w:rsidRPr="00F86CD2">
        <w:rPr>
          <w:rFonts w:ascii="Arial" w:hAnsi="Arial"/>
          <w:b/>
        </w:rPr>
        <w:t>COURSE DESCRIPTION:</w:t>
      </w:r>
      <w:r w:rsidRPr="00F86CD2">
        <w:rPr>
          <w:rFonts w:ascii="Arial" w:hAnsi="Arial"/>
          <w:bCs/>
        </w:rPr>
        <w:t xml:space="preserve"> </w:t>
      </w:r>
    </w:p>
    <w:p w:rsidR="00854F70" w:rsidRPr="00F86CD2" w:rsidRDefault="00D16E9E" w:rsidP="00854F70">
      <w:pPr>
        <w:pStyle w:val="CommentText"/>
        <w:rPr>
          <w:rFonts w:ascii="Arial" w:hAnsi="Arial"/>
          <w:sz w:val="24"/>
          <w:szCs w:val="24"/>
        </w:rPr>
      </w:pPr>
      <w:r w:rsidRPr="00F86CD2">
        <w:rPr>
          <w:rFonts w:ascii="Arial" w:hAnsi="Arial"/>
          <w:b/>
          <w:sz w:val="24"/>
          <w:szCs w:val="24"/>
        </w:rPr>
        <w:t xml:space="preserve">Prerequisites: </w:t>
      </w:r>
      <w:r w:rsidR="00854F70" w:rsidRPr="00F86CD2">
        <w:rPr>
          <w:rFonts w:ascii="Arial" w:hAnsi="Arial"/>
          <w:sz w:val="24"/>
          <w:szCs w:val="24"/>
        </w:rPr>
        <w:t>Eligibility for student teacher/internships requires:</w:t>
      </w:r>
    </w:p>
    <w:p w:rsidR="00854F70" w:rsidRPr="00F86CD2" w:rsidRDefault="00854F70" w:rsidP="00854F70">
      <w:pPr>
        <w:pStyle w:val="CommentText"/>
        <w:numPr>
          <w:ilvl w:val="0"/>
          <w:numId w:val="5"/>
        </w:numPr>
        <w:rPr>
          <w:rFonts w:ascii="Arial" w:hAnsi="Arial"/>
          <w:sz w:val="24"/>
          <w:szCs w:val="24"/>
        </w:rPr>
      </w:pPr>
      <w:r w:rsidRPr="00F86CD2">
        <w:rPr>
          <w:rFonts w:ascii="Arial" w:hAnsi="Arial"/>
          <w:sz w:val="24"/>
          <w:szCs w:val="24"/>
        </w:rPr>
        <w:t xml:space="preserve">Good academic standing </w:t>
      </w:r>
    </w:p>
    <w:p w:rsidR="00854F70" w:rsidRPr="00F86CD2" w:rsidRDefault="00854F70" w:rsidP="00854F70">
      <w:pPr>
        <w:pStyle w:val="CommentText"/>
        <w:numPr>
          <w:ilvl w:val="0"/>
          <w:numId w:val="5"/>
        </w:numPr>
        <w:rPr>
          <w:rFonts w:ascii="Arial" w:hAnsi="Arial"/>
          <w:sz w:val="24"/>
          <w:szCs w:val="24"/>
        </w:rPr>
      </w:pPr>
      <w:r w:rsidRPr="00F86CD2">
        <w:rPr>
          <w:rFonts w:ascii="Arial" w:hAnsi="Arial"/>
          <w:sz w:val="24"/>
          <w:szCs w:val="24"/>
        </w:rPr>
        <w:t>Satisfactory completion of all other coursework in the licensure program</w:t>
      </w:r>
    </w:p>
    <w:p w:rsidR="00854F70" w:rsidRPr="00F86CD2" w:rsidRDefault="00854F70" w:rsidP="00854F70">
      <w:pPr>
        <w:pStyle w:val="CommentText"/>
        <w:numPr>
          <w:ilvl w:val="0"/>
          <w:numId w:val="5"/>
        </w:numPr>
        <w:rPr>
          <w:rFonts w:ascii="Arial" w:hAnsi="Arial"/>
          <w:sz w:val="24"/>
          <w:szCs w:val="24"/>
        </w:rPr>
      </w:pPr>
      <w:r w:rsidRPr="00F86CD2">
        <w:rPr>
          <w:rFonts w:ascii="Arial" w:hAnsi="Arial"/>
          <w:sz w:val="24"/>
          <w:szCs w:val="24"/>
        </w:rPr>
        <w:t>Submission of scores on:</w:t>
      </w:r>
    </w:p>
    <w:p w:rsidR="00854F70" w:rsidRPr="00F86CD2" w:rsidRDefault="00854F70" w:rsidP="00854F70">
      <w:pPr>
        <w:pStyle w:val="CommentText"/>
        <w:numPr>
          <w:ilvl w:val="1"/>
          <w:numId w:val="5"/>
        </w:numPr>
        <w:rPr>
          <w:rFonts w:ascii="Arial" w:hAnsi="Arial"/>
          <w:sz w:val="24"/>
          <w:szCs w:val="24"/>
        </w:rPr>
      </w:pPr>
      <w:r w:rsidRPr="00F86CD2">
        <w:rPr>
          <w:rFonts w:ascii="Arial" w:hAnsi="Arial"/>
          <w:sz w:val="24"/>
          <w:szCs w:val="24"/>
        </w:rPr>
        <w:t xml:space="preserve">Praxis I tests for </w:t>
      </w:r>
      <w:smartTag w:uri="urn:schemas-microsoft-com:office:smarttags" w:element="place">
        <w:smartTag w:uri="urn:schemas-microsoft-com:office:smarttags" w:element="City">
          <w:r w:rsidRPr="00F86CD2">
            <w:rPr>
              <w:rFonts w:ascii="Arial" w:hAnsi="Arial"/>
              <w:sz w:val="24"/>
              <w:szCs w:val="24"/>
            </w:rPr>
            <w:t>Reading</w:t>
          </w:r>
        </w:smartTag>
      </w:smartTag>
      <w:r w:rsidRPr="00F86CD2">
        <w:rPr>
          <w:rFonts w:ascii="Arial" w:hAnsi="Arial"/>
          <w:sz w:val="24"/>
          <w:szCs w:val="24"/>
        </w:rPr>
        <w:t>, Writing, and Mathematics</w:t>
      </w:r>
    </w:p>
    <w:p w:rsidR="00854F70" w:rsidRPr="00F86CD2" w:rsidRDefault="00854F70" w:rsidP="00854F70">
      <w:pPr>
        <w:pStyle w:val="CommentText"/>
        <w:numPr>
          <w:ilvl w:val="1"/>
          <w:numId w:val="5"/>
        </w:numPr>
        <w:rPr>
          <w:rFonts w:ascii="Arial" w:hAnsi="Arial"/>
          <w:sz w:val="24"/>
          <w:szCs w:val="24"/>
        </w:rPr>
      </w:pPr>
      <w:smartTag w:uri="urn:schemas-microsoft-com:office:smarttags" w:element="place">
        <w:smartTag w:uri="urn:schemas-microsoft-com:office:smarttags" w:element="State">
          <w:r w:rsidRPr="00F86CD2">
            <w:rPr>
              <w:rFonts w:ascii="Arial" w:hAnsi="Arial"/>
              <w:sz w:val="24"/>
              <w:szCs w:val="24"/>
            </w:rPr>
            <w:t>Virginia</w:t>
          </w:r>
        </w:smartTag>
      </w:smartTag>
      <w:r w:rsidRPr="00F86CD2">
        <w:rPr>
          <w:rFonts w:ascii="Arial" w:hAnsi="Arial"/>
          <w:sz w:val="24"/>
          <w:szCs w:val="24"/>
        </w:rPr>
        <w:t xml:space="preserve"> Communication and Literacy Assessment (VCLA)</w:t>
      </w:r>
    </w:p>
    <w:p w:rsidR="00854F70" w:rsidRPr="006C081A" w:rsidRDefault="00854F70" w:rsidP="00854F70">
      <w:pPr>
        <w:pStyle w:val="CommentText"/>
        <w:numPr>
          <w:ilvl w:val="1"/>
          <w:numId w:val="5"/>
        </w:numPr>
        <w:rPr>
          <w:rFonts w:ascii="Arial" w:hAnsi="Arial"/>
          <w:bCs/>
          <w:sz w:val="24"/>
          <w:szCs w:val="24"/>
        </w:rPr>
      </w:pPr>
      <w:r w:rsidRPr="00F86CD2">
        <w:rPr>
          <w:rFonts w:ascii="Arial" w:hAnsi="Arial"/>
          <w:sz w:val="24"/>
          <w:szCs w:val="24"/>
        </w:rPr>
        <w:t xml:space="preserve">ACTFL Oral Proficiency Interview (OPI) and Written Proficiency Test (WPT) </w:t>
      </w:r>
      <w:r w:rsidRPr="006C081A">
        <w:rPr>
          <w:rFonts w:ascii="Arial" w:hAnsi="Arial"/>
          <w:bCs/>
          <w:sz w:val="24"/>
          <w:szCs w:val="24"/>
        </w:rPr>
        <w:t xml:space="preserve">effective Spring 2008.  </w:t>
      </w:r>
    </w:p>
    <w:p w:rsidR="00854F70" w:rsidRPr="006C081A" w:rsidRDefault="00854F70" w:rsidP="00854F70">
      <w:pPr>
        <w:pStyle w:val="CommentText"/>
        <w:rPr>
          <w:rFonts w:ascii="Arial" w:hAnsi="Arial"/>
          <w:bCs/>
          <w:sz w:val="24"/>
          <w:szCs w:val="24"/>
        </w:rPr>
      </w:pPr>
    </w:p>
    <w:p w:rsidR="00854F70" w:rsidRPr="00F86CD2" w:rsidRDefault="00854F70" w:rsidP="00854F70">
      <w:pPr>
        <w:pStyle w:val="CommentText"/>
        <w:rPr>
          <w:rFonts w:ascii="Arial" w:hAnsi="Arial"/>
          <w:sz w:val="24"/>
          <w:szCs w:val="24"/>
        </w:rPr>
      </w:pPr>
      <w:r w:rsidRPr="00F86CD2">
        <w:rPr>
          <w:rFonts w:ascii="Arial" w:hAnsi="Arial"/>
          <w:sz w:val="24"/>
          <w:szCs w:val="24"/>
        </w:rPr>
        <w:t xml:space="preserve">In addition to these requirements, licensure candidates seeking endorsements in French, Spanish, and/or German must take and pass the Praxis II: French (169), Spanish (161), and/or German (162). </w:t>
      </w:r>
    </w:p>
    <w:p w:rsidR="00854F70" w:rsidRPr="00F86CD2" w:rsidRDefault="00854F70" w:rsidP="00854F70">
      <w:pPr>
        <w:pStyle w:val="CommentText"/>
        <w:rPr>
          <w:rFonts w:ascii="Arial" w:hAnsi="Arial"/>
          <w:sz w:val="24"/>
          <w:szCs w:val="24"/>
        </w:rPr>
      </w:pPr>
    </w:p>
    <w:p w:rsidR="00D16E9E" w:rsidRPr="00F86CD2" w:rsidRDefault="00D16E9E" w:rsidP="00854F70">
      <w:pPr>
        <w:rPr>
          <w:rFonts w:ascii="Arial" w:hAnsi="Arial"/>
          <w:bCs/>
        </w:rPr>
      </w:pPr>
      <w:r w:rsidRPr="00F86CD2">
        <w:rPr>
          <w:rFonts w:ascii="Arial" w:hAnsi="Arial"/>
          <w:b/>
        </w:rPr>
        <w:t xml:space="preserve">Course description: </w:t>
      </w:r>
      <w:r w:rsidRPr="00F86CD2">
        <w:rPr>
          <w:rFonts w:ascii="Arial" w:hAnsi="Arial"/>
          <w:bCs/>
        </w:rPr>
        <w:t>Intensive, supervised clinical experience for full semester in accredited schools, both at elementary and secondary levels.  Students must register for appropriate section.</w:t>
      </w:r>
    </w:p>
    <w:p w:rsidR="00D16E9E" w:rsidRPr="00F86CD2" w:rsidRDefault="00D16E9E" w:rsidP="00D16E9E">
      <w:pPr>
        <w:rPr>
          <w:rFonts w:ascii="Arial" w:hAnsi="Arial"/>
          <w:b/>
        </w:rPr>
      </w:pPr>
    </w:p>
    <w:p w:rsidR="00D16E9E" w:rsidRPr="00F86CD2" w:rsidRDefault="00D16E9E" w:rsidP="00D16E9E">
      <w:pPr>
        <w:rPr>
          <w:rFonts w:ascii="Arial" w:hAnsi="Arial"/>
          <w:b/>
        </w:rPr>
      </w:pPr>
      <w:r w:rsidRPr="00F86CD2">
        <w:rPr>
          <w:rFonts w:ascii="Arial" w:hAnsi="Arial"/>
          <w:b/>
        </w:rPr>
        <w:t>NATURE OF COURSE DELIVERY:</w:t>
      </w:r>
    </w:p>
    <w:p w:rsidR="00D16E9E" w:rsidRPr="00F86CD2" w:rsidRDefault="00D16E9E" w:rsidP="00D16E9E">
      <w:pPr>
        <w:jc w:val="both"/>
        <w:rPr>
          <w:rFonts w:ascii="Arial" w:hAnsi="Arial" w:cs="Arial"/>
          <w:bCs/>
        </w:rPr>
      </w:pPr>
      <w:r w:rsidRPr="00F86CD2">
        <w:rPr>
          <w:rFonts w:ascii="Arial" w:hAnsi="Arial" w:cs="Arial"/>
          <w:bCs/>
        </w:rPr>
        <w:t xml:space="preserve">This course is highly interactive by design. It is predicated upon </w:t>
      </w:r>
      <w:r w:rsidRPr="00F86CD2">
        <w:rPr>
          <w:rFonts w:ascii="Arial" w:hAnsi="Arial" w:cs="Arial"/>
          <w:b/>
          <w:i/>
          <w:iCs/>
        </w:rPr>
        <w:t>learning by</w:t>
      </w:r>
      <w:r w:rsidRPr="00F86CD2">
        <w:rPr>
          <w:rFonts w:ascii="Arial" w:hAnsi="Arial" w:cs="Arial"/>
          <w:bCs/>
          <w:i/>
          <w:iCs/>
        </w:rPr>
        <w:t xml:space="preserve"> </w:t>
      </w:r>
      <w:r w:rsidRPr="00F86CD2">
        <w:rPr>
          <w:rFonts w:ascii="Arial" w:hAnsi="Arial" w:cs="Arial"/>
          <w:b/>
          <w:i/>
          <w:iCs/>
        </w:rPr>
        <w:t>doing</w:t>
      </w:r>
      <w:r w:rsidRPr="00F86CD2">
        <w:rPr>
          <w:rFonts w:ascii="Arial" w:hAnsi="Arial" w:cs="Arial"/>
          <w:b/>
        </w:rPr>
        <w:t xml:space="preserve"> </w:t>
      </w:r>
      <w:r w:rsidRPr="00F86CD2">
        <w:rPr>
          <w:rFonts w:ascii="Arial" w:hAnsi="Arial" w:cs="Arial"/>
          <w:bCs/>
        </w:rPr>
        <w:t xml:space="preserve">and </w:t>
      </w:r>
      <w:r w:rsidRPr="00F86CD2">
        <w:rPr>
          <w:rFonts w:ascii="Arial" w:hAnsi="Arial" w:cs="Arial"/>
          <w:b/>
          <w:i/>
          <w:iCs/>
        </w:rPr>
        <w:t xml:space="preserve">discovery learning </w:t>
      </w:r>
      <w:r w:rsidRPr="00F86CD2">
        <w:rPr>
          <w:rFonts w:ascii="Arial" w:hAnsi="Arial" w:cs="Arial"/>
          <w:bCs/>
        </w:rPr>
        <w:t>under the guidance and supervision of a cooperating teacher and a university supervisor over a fifteen week period.  Assessment is based on performance-based assignments. Students will be engaged in cooperative learning, small group discussions, student-led teaching, videos, multimedia, and reflection. Rubrics are provided in the Student Teaching Internship Manual.</w:t>
      </w:r>
    </w:p>
    <w:p w:rsidR="00D16E9E" w:rsidRPr="00F86CD2" w:rsidRDefault="00D16E9E" w:rsidP="00D16E9E">
      <w:pPr>
        <w:pStyle w:val="Heading9"/>
        <w:rPr>
          <w:rFonts w:ascii="Arial" w:hAnsi="Arial"/>
          <w:color w:val="auto"/>
          <w:szCs w:val="24"/>
        </w:rPr>
      </w:pPr>
    </w:p>
    <w:p w:rsidR="00854F70" w:rsidRPr="00F86CD2" w:rsidRDefault="00854F70" w:rsidP="00854F70">
      <w:pPr>
        <w:pStyle w:val="Heading2"/>
        <w:rPr>
          <w:rFonts w:ascii="Arial" w:hAnsi="Arial"/>
          <w:sz w:val="24"/>
          <w:szCs w:val="24"/>
        </w:rPr>
      </w:pPr>
      <w:r w:rsidRPr="00F86CD2">
        <w:rPr>
          <w:rFonts w:ascii="Arial" w:hAnsi="Arial"/>
          <w:sz w:val="24"/>
          <w:szCs w:val="24"/>
        </w:rPr>
        <w:t>LENGTH OF STUDENT TEACHING/INTERNSHIP</w:t>
      </w:r>
    </w:p>
    <w:p w:rsidR="00854F70" w:rsidRPr="00F86CD2" w:rsidRDefault="00854F70" w:rsidP="00854F70">
      <w:pPr>
        <w:rPr>
          <w:rFonts w:ascii="Arial" w:hAnsi="Arial"/>
        </w:rPr>
      </w:pPr>
      <w:r w:rsidRPr="00F86CD2">
        <w:rPr>
          <w:rFonts w:ascii="Arial" w:hAnsi="Arial"/>
          <w:u w:val="single"/>
        </w:rPr>
        <w:t>GMU requires 300 student teaching clock hours, including 150 clock hours of direct teaching.</w:t>
      </w:r>
      <w:r w:rsidRPr="00F86CD2">
        <w:rPr>
          <w:rFonts w:ascii="Arial" w:hAnsi="Arial"/>
        </w:rPr>
        <w:t xml:space="preserve"> </w:t>
      </w:r>
      <w:r w:rsidRPr="00F86CD2">
        <w:rPr>
          <w:rFonts w:ascii="Arial" w:hAnsi="Arial"/>
          <w:u w:val="single"/>
        </w:rPr>
        <w:t>This commitment is a 15-week full-time experience.</w:t>
      </w:r>
      <w:r w:rsidRPr="00F86CD2">
        <w:rPr>
          <w:rFonts w:ascii="Arial" w:hAnsi="Arial"/>
        </w:rPr>
        <w:t xml:space="preserve">  These requirements exceed the current state licensure requirement. An extended period of student teaching provides better preparation and is protection against contingencies such as illness or other interruptions.  Students are </w:t>
      </w:r>
      <w:r w:rsidRPr="00F86CD2">
        <w:rPr>
          <w:rFonts w:ascii="Arial" w:hAnsi="Arial"/>
        </w:rPr>
        <w:lastRenderedPageBreak/>
        <w:t>expected to complete the full semester of internship except in unusual circumstances. In such cases, the Director of Student and Faculty Services may approve early termination based on the recommendation of the university supervisor and cooperating teacher.</w:t>
      </w:r>
    </w:p>
    <w:p w:rsidR="00854F70" w:rsidRPr="00F86CD2" w:rsidRDefault="00854F70" w:rsidP="00854F70">
      <w:pPr>
        <w:pStyle w:val="Heading2"/>
        <w:rPr>
          <w:rFonts w:ascii="Arial" w:hAnsi="Arial"/>
          <w:sz w:val="24"/>
          <w:szCs w:val="24"/>
        </w:rPr>
      </w:pPr>
    </w:p>
    <w:p w:rsidR="00854F70" w:rsidRPr="00F86CD2" w:rsidRDefault="00854F70" w:rsidP="00854F70">
      <w:pPr>
        <w:pStyle w:val="Heading2"/>
        <w:rPr>
          <w:rFonts w:ascii="Arial" w:hAnsi="Arial"/>
          <w:sz w:val="24"/>
          <w:szCs w:val="24"/>
        </w:rPr>
      </w:pPr>
      <w:r w:rsidRPr="00F86CD2">
        <w:rPr>
          <w:rFonts w:ascii="Arial" w:hAnsi="Arial"/>
          <w:sz w:val="24"/>
          <w:szCs w:val="24"/>
        </w:rPr>
        <w:t>FORMAT FOR STUDENT TEACHING/INTERNSHIP</w:t>
      </w:r>
    </w:p>
    <w:p w:rsidR="00854F70" w:rsidRPr="00F86CD2" w:rsidRDefault="00854F70" w:rsidP="00854F70">
      <w:pPr>
        <w:rPr>
          <w:rFonts w:ascii="Arial" w:hAnsi="Arial"/>
          <w:color w:val="000000"/>
        </w:rPr>
      </w:pPr>
      <w:r w:rsidRPr="00F86CD2">
        <w:rPr>
          <w:rFonts w:ascii="Arial" w:hAnsi="Arial"/>
        </w:rPr>
        <w:t>Student teachers/interns in the Foreign/World Language program spend half of the student teaching/internship period at the elementary grade level (K-5), and then switch to the secondary level (6-12</w:t>
      </w:r>
      <w:r w:rsidRPr="00F86CD2">
        <w:rPr>
          <w:rFonts w:ascii="Arial" w:hAnsi="Arial"/>
          <w:color w:val="000000"/>
        </w:rPr>
        <w:t xml:space="preserve">).   This often requires a change of school.  </w:t>
      </w:r>
    </w:p>
    <w:p w:rsidR="00854F70" w:rsidRPr="00F86CD2" w:rsidRDefault="00854F70" w:rsidP="00854F70">
      <w:pPr>
        <w:rPr>
          <w:rFonts w:ascii="Arial" w:hAnsi="Arial"/>
          <w:color w:val="000000"/>
        </w:rPr>
      </w:pPr>
    </w:p>
    <w:p w:rsidR="00854F70" w:rsidRPr="00F86CD2" w:rsidRDefault="00854F70" w:rsidP="00854F70">
      <w:pPr>
        <w:rPr>
          <w:rFonts w:ascii="Arial" w:hAnsi="Arial"/>
        </w:rPr>
      </w:pPr>
      <w:r w:rsidRPr="00F86CD2">
        <w:rPr>
          <w:rFonts w:ascii="Arial" w:hAnsi="Arial"/>
        </w:rPr>
        <w:t>In all cases, the student teacher/intern begins by observing and co-teaching and then gradually assumes responsibility for instruction until he or she carries the full teaching load.  Toward the end of the assignment, the student gradually returns responsibility for instruction to the classroom teacher.  During the transition periods before and after independent teaching, the teacher and the student may co-teach or share responsibility for specific periods or subjects.</w:t>
      </w:r>
    </w:p>
    <w:p w:rsidR="00854F70" w:rsidRPr="00F86CD2" w:rsidRDefault="00854F70" w:rsidP="00854F70">
      <w:pPr>
        <w:rPr>
          <w:rFonts w:ascii="Arial" w:hAnsi="Arial"/>
        </w:rPr>
      </w:pPr>
    </w:p>
    <w:p w:rsidR="00854F70" w:rsidRPr="00F86CD2" w:rsidRDefault="00854F70" w:rsidP="00854F70">
      <w:pPr>
        <w:rPr>
          <w:rFonts w:ascii="Arial" w:hAnsi="Arial"/>
        </w:rPr>
      </w:pPr>
      <w:r w:rsidRPr="00F86CD2">
        <w:rPr>
          <w:rFonts w:ascii="Arial" w:hAnsi="Arial"/>
        </w:rPr>
        <w:t>However, student teachers/interns should always progress at a rate appropriate to their preparedness to assume responsibility for instruction.</w:t>
      </w:r>
    </w:p>
    <w:p w:rsidR="00854F70" w:rsidRPr="00F86CD2" w:rsidRDefault="00854F70" w:rsidP="00854F70">
      <w:pPr>
        <w:rPr>
          <w:rFonts w:ascii="Arial" w:hAnsi="Arial"/>
        </w:rPr>
      </w:pPr>
    </w:p>
    <w:p w:rsidR="00D16E9E" w:rsidRPr="00F86CD2" w:rsidRDefault="00D16E9E" w:rsidP="00D16E9E">
      <w:pPr>
        <w:pStyle w:val="Heading9"/>
        <w:rPr>
          <w:rFonts w:ascii="Arial" w:hAnsi="Arial"/>
          <w:color w:val="auto"/>
          <w:szCs w:val="24"/>
        </w:rPr>
      </w:pPr>
      <w:r w:rsidRPr="00F86CD2">
        <w:rPr>
          <w:rFonts w:ascii="Arial" w:hAnsi="Arial"/>
          <w:color w:val="auto"/>
          <w:szCs w:val="24"/>
        </w:rPr>
        <w:t>LEARNER OUTCOMES:</w:t>
      </w:r>
    </w:p>
    <w:p w:rsidR="00D16E9E" w:rsidRPr="00F86CD2" w:rsidRDefault="00D16E9E" w:rsidP="00D16E9E">
      <w:pPr>
        <w:pStyle w:val="BodyText"/>
        <w:rPr>
          <w:rFonts w:ascii="Arial" w:hAnsi="Arial"/>
          <w:bCs/>
          <w:szCs w:val="24"/>
        </w:rPr>
      </w:pPr>
      <w:r w:rsidRPr="00F86CD2">
        <w:rPr>
          <w:rFonts w:ascii="Arial" w:hAnsi="Arial"/>
          <w:bCs/>
          <w:szCs w:val="24"/>
        </w:rPr>
        <w:t xml:space="preserve">This course is designed to enable students to: </w:t>
      </w:r>
    </w:p>
    <w:p w:rsidR="00D16E9E" w:rsidRPr="00F86CD2" w:rsidRDefault="00D16E9E" w:rsidP="00D16E9E">
      <w:pPr>
        <w:numPr>
          <w:ilvl w:val="0"/>
          <w:numId w:val="4"/>
        </w:numPr>
        <w:jc w:val="both"/>
        <w:rPr>
          <w:rFonts w:ascii="Arial" w:hAnsi="Arial" w:cs="Arial"/>
          <w:bCs/>
        </w:rPr>
      </w:pPr>
      <w:r w:rsidRPr="00F86CD2">
        <w:rPr>
          <w:rFonts w:ascii="Arial" w:hAnsi="Arial" w:cs="Arial"/>
          <w:bCs/>
        </w:rPr>
        <w:t>Be able to demonstrate ability to teach a foreign/second language using a synthesis of both older and more recent innovative methods</w:t>
      </w:r>
    </w:p>
    <w:p w:rsidR="00D16E9E" w:rsidRPr="00F86CD2" w:rsidRDefault="00D16E9E" w:rsidP="00D16E9E">
      <w:pPr>
        <w:numPr>
          <w:ilvl w:val="0"/>
          <w:numId w:val="4"/>
        </w:numPr>
        <w:jc w:val="both"/>
        <w:rPr>
          <w:rFonts w:ascii="Arial" w:hAnsi="Arial" w:cs="Arial"/>
          <w:bCs/>
        </w:rPr>
      </w:pPr>
      <w:r w:rsidRPr="00F86CD2">
        <w:rPr>
          <w:rFonts w:ascii="Arial" w:hAnsi="Arial" w:cs="Arial"/>
          <w:bCs/>
        </w:rPr>
        <w:t>Be able to use instructional strategies which accommodate methods of teaching foreign/second languages</w:t>
      </w:r>
    </w:p>
    <w:p w:rsidR="00D16E9E" w:rsidRPr="00F86CD2" w:rsidRDefault="00D16E9E" w:rsidP="00D16E9E">
      <w:pPr>
        <w:numPr>
          <w:ilvl w:val="0"/>
          <w:numId w:val="4"/>
        </w:numPr>
        <w:jc w:val="both"/>
        <w:rPr>
          <w:rFonts w:ascii="Arial" w:hAnsi="Arial" w:cs="Arial"/>
          <w:bCs/>
        </w:rPr>
      </w:pPr>
      <w:r w:rsidRPr="00F86CD2">
        <w:rPr>
          <w:rFonts w:ascii="Arial" w:hAnsi="Arial" w:cs="Arial"/>
          <w:bCs/>
        </w:rPr>
        <w:t>Demonstrate ability to organize a detailed lesson plan for foreign/second language teaching, including all three communicative modes (interpersonal, interpretive, and presentational) while focusing on the end goal of oral proficiency and performance.</w:t>
      </w:r>
    </w:p>
    <w:p w:rsidR="00D16E9E" w:rsidRPr="00F86CD2" w:rsidRDefault="00D16E9E" w:rsidP="00D16E9E">
      <w:pPr>
        <w:pStyle w:val="BodyText"/>
        <w:rPr>
          <w:rFonts w:ascii="Arial" w:hAnsi="Arial"/>
          <w:bCs/>
          <w:szCs w:val="24"/>
        </w:rPr>
      </w:pPr>
    </w:p>
    <w:p w:rsidR="00D16E9E" w:rsidRPr="00F86CD2" w:rsidRDefault="00D16E9E" w:rsidP="00D16E9E">
      <w:pPr>
        <w:rPr>
          <w:rFonts w:ascii="Arial" w:hAnsi="Arial"/>
        </w:rPr>
      </w:pPr>
    </w:p>
    <w:p w:rsidR="00D16E9E" w:rsidRPr="00F86CD2" w:rsidRDefault="00D16E9E" w:rsidP="00D16E9E">
      <w:pPr>
        <w:ind w:left="60"/>
        <w:rPr>
          <w:rFonts w:ascii="Arial" w:hAnsi="Arial"/>
          <w:b/>
        </w:rPr>
      </w:pPr>
      <w:r w:rsidRPr="00F86CD2">
        <w:rPr>
          <w:rFonts w:ascii="Arial" w:hAnsi="Arial"/>
          <w:b/>
        </w:rPr>
        <w:t xml:space="preserve">PROFESSIONAL STANDARDS: </w:t>
      </w:r>
    </w:p>
    <w:p w:rsidR="00D16E9E" w:rsidRPr="00F86CD2" w:rsidRDefault="00D16E9E" w:rsidP="00D16E9E">
      <w:pPr>
        <w:rPr>
          <w:rFonts w:ascii="Arial" w:hAnsi="Arial" w:cs="Arial"/>
        </w:rPr>
      </w:pPr>
      <w:r w:rsidRPr="00F86CD2">
        <w:rPr>
          <w:rFonts w:ascii="Arial" w:hAnsi="Arial" w:cs="Arial"/>
        </w:rPr>
        <w:t>The ACTFL Standards for Pre-K-12 Students</w:t>
      </w:r>
    </w:p>
    <w:p w:rsidR="00D16E9E" w:rsidRPr="00F86CD2" w:rsidRDefault="00D16E9E" w:rsidP="00D16E9E">
      <w:pPr>
        <w:rPr>
          <w:rFonts w:ascii="Arial" w:hAnsi="Arial" w:cs="Arial"/>
        </w:rPr>
      </w:pPr>
      <w:r w:rsidRPr="00F86CD2">
        <w:rPr>
          <w:rFonts w:ascii="Arial" w:hAnsi="Arial" w:cs="Arial"/>
        </w:rPr>
        <w:t>Interstate New Teacher Assessment and Support Consortium (INTASC) Standards</w:t>
      </w:r>
    </w:p>
    <w:p w:rsidR="00D16E9E" w:rsidRPr="00F86CD2" w:rsidRDefault="00D16E9E" w:rsidP="00D16E9E">
      <w:pPr>
        <w:rPr>
          <w:rFonts w:ascii="Arial" w:hAnsi="Arial" w:cs="Arial"/>
        </w:rPr>
      </w:pPr>
      <w:r w:rsidRPr="00F86CD2">
        <w:rPr>
          <w:rFonts w:ascii="Arial" w:hAnsi="Arial" w:cs="Arial"/>
        </w:rPr>
        <w:t>National Board for Professional Teaching Standards (NBPTS)</w:t>
      </w:r>
    </w:p>
    <w:p w:rsidR="00D16E9E" w:rsidRPr="00F86CD2" w:rsidRDefault="00D16E9E" w:rsidP="00D16E9E">
      <w:pPr>
        <w:rPr>
          <w:rFonts w:ascii="Arial" w:hAnsi="Arial" w:cs="Arial"/>
        </w:rPr>
      </w:pPr>
      <w:smartTag w:uri="urn:schemas-microsoft-com:office:smarttags" w:element="place">
        <w:smartTag w:uri="urn:schemas-microsoft-com:office:smarttags" w:element="State">
          <w:r w:rsidRPr="00F86CD2">
            <w:rPr>
              <w:rFonts w:ascii="Arial" w:hAnsi="Arial" w:cs="Arial"/>
            </w:rPr>
            <w:t>Virginia</w:t>
          </w:r>
        </w:smartTag>
      </w:smartTag>
      <w:r w:rsidRPr="00F86CD2">
        <w:rPr>
          <w:rFonts w:ascii="Arial" w:hAnsi="Arial" w:cs="Arial"/>
        </w:rPr>
        <w:t xml:space="preserve"> Standards of Learning (SOLs)</w:t>
      </w:r>
    </w:p>
    <w:p w:rsidR="00D16E9E" w:rsidRPr="00F86CD2" w:rsidRDefault="00D16E9E" w:rsidP="00D16E9E">
      <w:pPr>
        <w:rPr>
          <w:rFonts w:ascii="Arial" w:hAnsi="Arial" w:cs="Arial"/>
        </w:rPr>
      </w:pPr>
      <w:r w:rsidRPr="00F86CD2">
        <w:rPr>
          <w:rFonts w:ascii="Arial" w:hAnsi="Arial" w:cs="Arial"/>
        </w:rPr>
        <w:t xml:space="preserve"> </w:t>
      </w:r>
    </w:p>
    <w:p w:rsidR="00D16E9E" w:rsidRPr="00F86CD2" w:rsidRDefault="00D16E9E" w:rsidP="00D16E9E">
      <w:pPr>
        <w:jc w:val="both"/>
        <w:rPr>
          <w:rFonts w:ascii="Arial" w:hAnsi="Arial"/>
          <w:b/>
        </w:rPr>
      </w:pPr>
      <w:r w:rsidRPr="00F86CD2">
        <w:rPr>
          <w:rFonts w:ascii="Arial" w:hAnsi="Arial"/>
          <w:b/>
        </w:rPr>
        <w:t>REQUIRED TEXTS:</w:t>
      </w:r>
    </w:p>
    <w:p w:rsidR="00003ABE" w:rsidRPr="00F86CD2" w:rsidRDefault="00003ABE" w:rsidP="00D16E9E">
      <w:pPr>
        <w:pStyle w:val="BodyText"/>
        <w:rPr>
          <w:rFonts w:ascii="Arial" w:hAnsi="Arial"/>
          <w:b w:val="0"/>
          <w:szCs w:val="24"/>
        </w:rPr>
      </w:pPr>
      <w:r w:rsidRPr="00F86CD2">
        <w:rPr>
          <w:rFonts w:ascii="Arial" w:hAnsi="Arial"/>
          <w:b w:val="0"/>
          <w:szCs w:val="24"/>
        </w:rPr>
        <w:t xml:space="preserve">Patrick, Paula. (2007). The keys to the classroom: A basic manual to help new </w:t>
      </w:r>
    </w:p>
    <w:p w:rsidR="00003ABE" w:rsidRPr="00F86CD2" w:rsidRDefault="00003ABE" w:rsidP="00D16E9E">
      <w:pPr>
        <w:pStyle w:val="BodyText"/>
        <w:rPr>
          <w:rFonts w:ascii="Arial" w:hAnsi="Arial"/>
          <w:b w:val="0"/>
          <w:szCs w:val="24"/>
        </w:rPr>
      </w:pPr>
      <w:r w:rsidRPr="00F86CD2">
        <w:rPr>
          <w:rFonts w:ascii="Arial" w:hAnsi="Arial"/>
          <w:b w:val="0"/>
          <w:szCs w:val="24"/>
        </w:rPr>
        <w:tab/>
        <w:t xml:space="preserve">language teachers find their way. ACTFL. </w:t>
      </w:r>
      <w:smartTag w:uri="urn:schemas-microsoft-com:office:smarttags" w:element="place">
        <w:smartTag w:uri="urn:schemas-microsoft-com:office:smarttags" w:element="City">
          <w:r w:rsidRPr="00F86CD2">
            <w:rPr>
              <w:rFonts w:ascii="Arial" w:hAnsi="Arial"/>
              <w:b w:val="0"/>
              <w:szCs w:val="24"/>
            </w:rPr>
            <w:t>Alexandria</w:t>
          </w:r>
        </w:smartTag>
        <w:r w:rsidRPr="00F86CD2">
          <w:rPr>
            <w:rFonts w:ascii="Arial" w:hAnsi="Arial"/>
            <w:b w:val="0"/>
            <w:szCs w:val="24"/>
          </w:rPr>
          <w:t xml:space="preserve">, </w:t>
        </w:r>
        <w:smartTag w:uri="urn:schemas-microsoft-com:office:smarttags" w:element="State">
          <w:r w:rsidRPr="00F86CD2">
            <w:rPr>
              <w:rFonts w:ascii="Arial" w:hAnsi="Arial"/>
              <w:b w:val="0"/>
              <w:szCs w:val="24"/>
            </w:rPr>
            <w:t>VA.</w:t>
          </w:r>
        </w:smartTag>
      </w:smartTag>
    </w:p>
    <w:p w:rsidR="00003ABE" w:rsidRPr="00F86CD2" w:rsidRDefault="00003ABE" w:rsidP="00D16E9E">
      <w:pPr>
        <w:pStyle w:val="BodyText"/>
        <w:rPr>
          <w:rFonts w:ascii="Arial" w:hAnsi="Arial"/>
          <w:bCs/>
          <w:szCs w:val="24"/>
        </w:rPr>
      </w:pPr>
    </w:p>
    <w:p w:rsidR="00D16E9E" w:rsidRPr="00F86CD2" w:rsidRDefault="00D16E9E" w:rsidP="00D16E9E">
      <w:pPr>
        <w:pStyle w:val="BodyText"/>
        <w:rPr>
          <w:rFonts w:ascii="Arial" w:hAnsi="Arial"/>
          <w:bCs/>
          <w:szCs w:val="24"/>
        </w:rPr>
      </w:pPr>
      <w:r w:rsidRPr="00F86CD2">
        <w:rPr>
          <w:rFonts w:ascii="Arial" w:hAnsi="Arial"/>
          <w:bCs/>
          <w:szCs w:val="24"/>
        </w:rPr>
        <w:t>COURSE REQUIREMENTS, PERFORMANCE-BASED ASSESSMENT, AND EVALUATION CRITERIA:</w:t>
      </w:r>
    </w:p>
    <w:p w:rsidR="00D16E9E" w:rsidRPr="00F86CD2" w:rsidRDefault="00D16E9E" w:rsidP="00D16E9E">
      <w:pPr>
        <w:numPr>
          <w:ilvl w:val="0"/>
          <w:numId w:val="3"/>
        </w:numPr>
        <w:rPr>
          <w:rFonts w:ascii="Arial" w:hAnsi="Arial"/>
          <w:b/>
          <w:bCs/>
        </w:rPr>
      </w:pPr>
      <w:r w:rsidRPr="00F86CD2">
        <w:rPr>
          <w:rFonts w:ascii="Arial" w:hAnsi="Arial"/>
          <w:b/>
          <w:bCs/>
        </w:rPr>
        <w:t>Requirements</w:t>
      </w:r>
      <w:r w:rsidR="00854F70" w:rsidRPr="00F86CD2">
        <w:rPr>
          <w:rFonts w:ascii="Arial" w:hAnsi="Arial"/>
          <w:b/>
          <w:bCs/>
        </w:rPr>
        <w:t xml:space="preserve"> </w:t>
      </w:r>
      <w:r w:rsidR="00F86CD2" w:rsidRPr="00F86CD2">
        <w:rPr>
          <w:rFonts w:ascii="Arial" w:hAnsi="Arial"/>
          <w:b/>
          <w:bCs/>
        </w:rPr>
        <w:t>–</w:t>
      </w:r>
      <w:r w:rsidR="00854F70" w:rsidRPr="00F86CD2">
        <w:rPr>
          <w:rFonts w:ascii="Arial" w:hAnsi="Arial"/>
        </w:rPr>
        <w:t xml:space="preserve"> </w:t>
      </w:r>
    </w:p>
    <w:p w:rsidR="006C081A" w:rsidRDefault="006C081A" w:rsidP="00F86CD2">
      <w:pPr>
        <w:pStyle w:val="Heading7"/>
        <w:ind w:right="-1104"/>
        <w:jc w:val="center"/>
        <w:rPr>
          <w:rFonts w:ascii="Arial" w:hAnsi="Arial"/>
          <w:b/>
          <w:bCs/>
        </w:rPr>
      </w:pPr>
    </w:p>
    <w:p w:rsidR="006C081A" w:rsidRDefault="006C081A" w:rsidP="00F86CD2">
      <w:pPr>
        <w:pStyle w:val="Heading7"/>
        <w:ind w:right="-1104"/>
        <w:jc w:val="center"/>
        <w:rPr>
          <w:rFonts w:ascii="Arial" w:hAnsi="Arial"/>
          <w:b/>
          <w:bCs/>
        </w:rPr>
      </w:pPr>
    </w:p>
    <w:p w:rsidR="006C081A" w:rsidRDefault="006C081A" w:rsidP="00F86CD2">
      <w:pPr>
        <w:pStyle w:val="Heading7"/>
        <w:ind w:right="-1104"/>
        <w:jc w:val="center"/>
        <w:rPr>
          <w:rFonts w:ascii="Arial" w:hAnsi="Arial"/>
          <w:b/>
          <w:bCs/>
        </w:rPr>
      </w:pPr>
    </w:p>
    <w:p w:rsidR="006C081A" w:rsidRDefault="006C081A" w:rsidP="00F86CD2">
      <w:pPr>
        <w:pStyle w:val="Heading7"/>
        <w:ind w:right="-1104"/>
        <w:jc w:val="center"/>
        <w:rPr>
          <w:rFonts w:ascii="Arial" w:hAnsi="Arial"/>
          <w:b/>
          <w:bCs/>
        </w:rPr>
      </w:pPr>
    </w:p>
    <w:p w:rsidR="00F86CD2" w:rsidRPr="00F86CD2" w:rsidRDefault="00F86CD2" w:rsidP="00F86CD2">
      <w:pPr>
        <w:pStyle w:val="Heading7"/>
        <w:ind w:right="-1104"/>
        <w:jc w:val="center"/>
        <w:rPr>
          <w:rFonts w:ascii="Arial" w:hAnsi="Arial"/>
          <w:b/>
          <w:bCs/>
        </w:rPr>
      </w:pPr>
      <w:r w:rsidRPr="00F86CD2">
        <w:rPr>
          <w:rFonts w:ascii="Arial" w:hAnsi="Arial"/>
          <w:b/>
          <w:bCs/>
        </w:rPr>
        <w:lastRenderedPageBreak/>
        <w:t>SUMMARY OF SCHEDULES FOR STUDENT TEACHING</w:t>
      </w:r>
    </w:p>
    <w:p w:rsidR="00F86CD2" w:rsidRPr="00F86CD2" w:rsidRDefault="00F86CD2" w:rsidP="00F86CD2">
      <w:pPr>
        <w:ind w:right="-1104"/>
        <w:jc w:val="center"/>
        <w:rPr>
          <w:rFonts w:ascii="Arial" w:hAnsi="Arial"/>
          <w:b/>
        </w:rPr>
      </w:pPr>
      <w:r w:rsidRPr="00F86CD2">
        <w:rPr>
          <w:rFonts w:ascii="Arial" w:hAnsi="Arial"/>
          <w:b/>
        </w:rPr>
        <w:t>FOREIGN/WORLD LANGUAGES</w:t>
      </w:r>
    </w:p>
    <w:p w:rsidR="00F86CD2" w:rsidRPr="00F86CD2" w:rsidRDefault="00F86CD2" w:rsidP="00F86CD2">
      <w:pPr>
        <w:ind w:right="-1104"/>
        <w:jc w:val="center"/>
        <w:rPr>
          <w:rFonts w:ascii="Arial" w:hAnsi="Arial"/>
          <w:b/>
        </w:rPr>
      </w:pPr>
      <w:r w:rsidRPr="00F86CD2">
        <w:rPr>
          <w:rFonts w:ascii="Arial" w:hAnsi="Arial"/>
          <w:b/>
        </w:rPr>
        <w:t>*First Placement*</w:t>
      </w:r>
    </w:p>
    <w:p w:rsidR="00F86CD2" w:rsidRPr="00F86CD2" w:rsidRDefault="00F86CD2" w:rsidP="00F86CD2">
      <w:pPr>
        <w:ind w:right="-1104"/>
        <w:jc w:val="center"/>
        <w:rPr>
          <w:rFonts w:ascii="Arial" w:hAnsi="Arial"/>
          <w:b/>
        </w:rPr>
      </w:pPr>
    </w:p>
    <w:tbl>
      <w:tblPr>
        <w:tblW w:w="1042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tblPr>
      <w:tblGrid>
        <w:gridCol w:w="1430"/>
        <w:gridCol w:w="3212"/>
        <w:gridCol w:w="2857"/>
        <w:gridCol w:w="2929"/>
      </w:tblGrid>
      <w:tr w:rsidR="00F86CD2" w:rsidRPr="00F86CD2">
        <w:trPr>
          <w:trHeight w:val="560"/>
        </w:trPr>
        <w:tc>
          <w:tcPr>
            <w:tcW w:w="1166" w:type="dxa"/>
            <w:shd w:val="clear" w:color="auto" w:fill="808080"/>
          </w:tcPr>
          <w:p w:rsidR="00F86CD2" w:rsidRPr="00F86CD2" w:rsidRDefault="00F86CD2" w:rsidP="005F37D7">
            <w:pPr>
              <w:rPr>
                <w:rFonts w:ascii="Arial" w:hAnsi="Arial"/>
                <w:b/>
              </w:rPr>
            </w:pPr>
            <w:r w:rsidRPr="00F86CD2">
              <w:rPr>
                <w:rFonts w:ascii="Arial" w:hAnsi="Arial"/>
                <w:b/>
              </w:rPr>
              <w:t xml:space="preserve"> </w:t>
            </w:r>
          </w:p>
        </w:tc>
        <w:tc>
          <w:tcPr>
            <w:tcW w:w="3299" w:type="dxa"/>
            <w:shd w:val="clear" w:color="auto" w:fill="808080"/>
          </w:tcPr>
          <w:p w:rsidR="00F86CD2" w:rsidRPr="00F86CD2" w:rsidRDefault="00F86CD2" w:rsidP="005F37D7">
            <w:pPr>
              <w:rPr>
                <w:rFonts w:ascii="Arial" w:hAnsi="Arial"/>
                <w:b/>
              </w:rPr>
            </w:pPr>
            <w:r w:rsidRPr="00F86CD2">
              <w:rPr>
                <w:rFonts w:ascii="Arial" w:hAnsi="Arial"/>
                <w:b/>
              </w:rPr>
              <w:t>Student Teacher/Intern (ST)</w:t>
            </w:r>
          </w:p>
        </w:tc>
        <w:tc>
          <w:tcPr>
            <w:tcW w:w="2945" w:type="dxa"/>
            <w:shd w:val="clear" w:color="auto" w:fill="808080"/>
          </w:tcPr>
          <w:p w:rsidR="00F86CD2" w:rsidRPr="00F86CD2" w:rsidRDefault="00F86CD2" w:rsidP="005F37D7">
            <w:pPr>
              <w:rPr>
                <w:rFonts w:ascii="Arial" w:hAnsi="Arial"/>
                <w:b/>
              </w:rPr>
            </w:pPr>
            <w:r w:rsidRPr="00F86CD2">
              <w:rPr>
                <w:rFonts w:ascii="Arial" w:hAnsi="Arial"/>
                <w:b/>
              </w:rPr>
              <w:t>Cooperating Teacher (CT)</w:t>
            </w:r>
          </w:p>
        </w:tc>
        <w:tc>
          <w:tcPr>
            <w:tcW w:w="3018" w:type="dxa"/>
            <w:shd w:val="clear" w:color="auto" w:fill="808080"/>
          </w:tcPr>
          <w:p w:rsidR="00F86CD2" w:rsidRPr="00F86CD2" w:rsidRDefault="00F86CD2" w:rsidP="005F37D7">
            <w:pPr>
              <w:rPr>
                <w:rFonts w:ascii="Arial" w:hAnsi="Arial"/>
                <w:b/>
              </w:rPr>
            </w:pPr>
            <w:r w:rsidRPr="00F86CD2">
              <w:rPr>
                <w:rFonts w:ascii="Arial" w:hAnsi="Arial"/>
                <w:b/>
              </w:rPr>
              <w:t>University Supervisor (US)</w:t>
            </w:r>
          </w:p>
          <w:p w:rsidR="00F86CD2" w:rsidRPr="00F86CD2" w:rsidRDefault="00F86CD2" w:rsidP="005F37D7">
            <w:pPr>
              <w:rPr>
                <w:rFonts w:ascii="Arial" w:hAnsi="Arial"/>
                <w:b/>
              </w:rPr>
            </w:pPr>
          </w:p>
        </w:tc>
      </w:tr>
      <w:tr w:rsidR="00F86CD2" w:rsidRPr="00F86CD2">
        <w:trPr>
          <w:trHeight w:val="935"/>
        </w:trPr>
        <w:tc>
          <w:tcPr>
            <w:tcW w:w="1166" w:type="dxa"/>
          </w:tcPr>
          <w:p w:rsidR="00F86CD2" w:rsidRPr="00F86CD2" w:rsidRDefault="00F86CD2" w:rsidP="005F37D7">
            <w:pPr>
              <w:rPr>
                <w:rFonts w:ascii="Arial" w:hAnsi="Arial"/>
                <w:b/>
              </w:rPr>
            </w:pPr>
            <w:r w:rsidRPr="00F86CD2">
              <w:rPr>
                <w:rFonts w:ascii="Arial" w:hAnsi="Arial"/>
                <w:b/>
              </w:rPr>
              <w:t>First Placement</w:t>
            </w:r>
          </w:p>
          <w:p w:rsidR="00F86CD2" w:rsidRPr="00F86CD2" w:rsidRDefault="00F86CD2" w:rsidP="005F37D7">
            <w:pPr>
              <w:rPr>
                <w:rFonts w:ascii="Arial" w:hAnsi="Arial"/>
                <w:b/>
              </w:rPr>
            </w:pPr>
            <w:r w:rsidRPr="00F86CD2">
              <w:rPr>
                <w:rFonts w:ascii="Arial" w:hAnsi="Arial"/>
                <w:b/>
              </w:rPr>
              <w:t xml:space="preserve">Prior to </w:t>
            </w:r>
          </w:p>
          <w:p w:rsidR="00F86CD2" w:rsidRPr="00F86CD2" w:rsidRDefault="00F86CD2" w:rsidP="005F37D7">
            <w:pPr>
              <w:rPr>
                <w:rFonts w:ascii="Arial" w:hAnsi="Arial"/>
              </w:rPr>
            </w:pPr>
            <w:r w:rsidRPr="00F86CD2">
              <w:rPr>
                <w:rFonts w:ascii="Arial" w:hAnsi="Arial"/>
                <w:b/>
              </w:rPr>
              <w:t>First Week</w:t>
            </w:r>
          </w:p>
        </w:tc>
        <w:tc>
          <w:tcPr>
            <w:tcW w:w="3299" w:type="dxa"/>
          </w:tcPr>
          <w:p w:rsidR="00F86CD2" w:rsidRPr="00F86CD2" w:rsidRDefault="00F86CD2" w:rsidP="005F37D7">
            <w:pPr>
              <w:rPr>
                <w:rFonts w:ascii="Arial" w:hAnsi="Arial"/>
              </w:rPr>
            </w:pPr>
            <w:r w:rsidRPr="00F86CD2">
              <w:rPr>
                <w:rFonts w:ascii="Arial" w:hAnsi="Arial"/>
              </w:rPr>
              <w:sym w:font="Wingdings" w:char="F0A8"/>
            </w:r>
            <w:r w:rsidRPr="00F86CD2">
              <w:rPr>
                <w:rFonts w:ascii="Arial" w:hAnsi="Arial"/>
              </w:rPr>
              <w:t xml:space="preserve"> Attend Orientation to meet US and    </w:t>
            </w:r>
          </w:p>
          <w:p w:rsidR="00F86CD2" w:rsidRPr="00F86CD2" w:rsidRDefault="00F86CD2" w:rsidP="005F37D7">
            <w:pPr>
              <w:rPr>
                <w:rFonts w:ascii="Arial" w:hAnsi="Arial"/>
              </w:rPr>
            </w:pPr>
            <w:r w:rsidRPr="00F86CD2">
              <w:rPr>
                <w:rFonts w:ascii="Arial" w:hAnsi="Arial"/>
              </w:rPr>
              <w:t xml:space="preserve">     receive materials for CT</w:t>
            </w:r>
          </w:p>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Contact schools early to meet principals and CT</w:t>
            </w:r>
          </w:p>
          <w:p w:rsidR="00F86CD2" w:rsidRPr="00F86CD2" w:rsidRDefault="00F86CD2" w:rsidP="005F37D7">
            <w:pPr>
              <w:ind w:left="252" w:hanging="252"/>
              <w:rPr>
                <w:rFonts w:ascii="Arial" w:hAnsi="Arial"/>
              </w:rPr>
            </w:pPr>
          </w:p>
        </w:tc>
        <w:tc>
          <w:tcPr>
            <w:tcW w:w="2945" w:type="dxa"/>
          </w:tcPr>
          <w:p w:rsidR="00F86CD2" w:rsidRPr="00F86CD2" w:rsidRDefault="00F86CD2" w:rsidP="005F37D7">
            <w:pPr>
              <w:rPr>
                <w:rFonts w:ascii="Arial" w:hAnsi="Arial"/>
              </w:rPr>
            </w:pPr>
          </w:p>
        </w:tc>
        <w:tc>
          <w:tcPr>
            <w:tcW w:w="3018" w:type="dxa"/>
          </w:tcPr>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Attend GMU orientation to receive manual, assign-</w:t>
            </w:r>
          </w:p>
          <w:p w:rsidR="00F86CD2" w:rsidRPr="00F86CD2" w:rsidRDefault="00F86CD2" w:rsidP="005F37D7">
            <w:pPr>
              <w:ind w:left="252" w:hanging="252"/>
              <w:rPr>
                <w:rFonts w:ascii="Arial" w:hAnsi="Arial"/>
              </w:rPr>
            </w:pPr>
            <w:r w:rsidRPr="00F86CD2">
              <w:rPr>
                <w:rFonts w:ascii="Arial" w:hAnsi="Arial"/>
              </w:rPr>
              <w:t xml:space="preserve">     ments, and to meet STs</w:t>
            </w:r>
          </w:p>
          <w:p w:rsidR="00F86CD2" w:rsidRPr="00F86CD2" w:rsidRDefault="00F86CD2" w:rsidP="005F37D7">
            <w:pPr>
              <w:rPr>
                <w:rFonts w:ascii="Arial" w:hAnsi="Arial"/>
              </w:rPr>
            </w:pPr>
            <w:r w:rsidRPr="00F86CD2">
              <w:rPr>
                <w:rFonts w:ascii="Arial" w:hAnsi="Arial"/>
              </w:rPr>
              <w:sym w:font="Wingdings" w:char="F0A8"/>
            </w:r>
            <w:r w:rsidRPr="00F86CD2">
              <w:rPr>
                <w:rFonts w:ascii="Arial" w:hAnsi="Arial"/>
              </w:rPr>
              <w:t xml:space="preserve"> Communicate expectations</w:t>
            </w:r>
          </w:p>
        </w:tc>
      </w:tr>
      <w:tr w:rsidR="00F86CD2" w:rsidRPr="00F86CD2">
        <w:trPr>
          <w:trHeight w:val="345"/>
        </w:trPr>
        <w:tc>
          <w:tcPr>
            <w:tcW w:w="1166" w:type="dxa"/>
          </w:tcPr>
          <w:p w:rsidR="00F86CD2" w:rsidRPr="00F86CD2" w:rsidRDefault="00F86CD2" w:rsidP="005F37D7">
            <w:pPr>
              <w:rPr>
                <w:rFonts w:ascii="Arial" w:hAnsi="Arial"/>
              </w:rPr>
            </w:pPr>
          </w:p>
          <w:p w:rsidR="00F86CD2" w:rsidRPr="00F86CD2" w:rsidRDefault="00F86CD2" w:rsidP="005F37D7">
            <w:pPr>
              <w:rPr>
                <w:rFonts w:ascii="Arial" w:hAnsi="Arial"/>
                <w:b/>
              </w:rPr>
            </w:pPr>
            <w:r w:rsidRPr="00F86CD2">
              <w:rPr>
                <w:rFonts w:ascii="Arial" w:hAnsi="Arial"/>
                <w:b/>
              </w:rPr>
              <w:t>Weeks 1-4</w:t>
            </w:r>
          </w:p>
        </w:tc>
        <w:tc>
          <w:tcPr>
            <w:tcW w:w="3299" w:type="dxa"/>
          </w:tcPr>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Begin Log of Hours (E-2) </w:t>
            </w:r>
          </w:p>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Attend any orientations to schools and class(es).</w:t>
            </w:r>
          </w:p>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Observe and assist CT</w:t>
            </w:r>
          </w:p>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Co-plan / Co-teach beginning with 1-2 sections or specific lessons</w:t>
            </w:r>
          </w:p>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Prepare 3-ring binder for:</w:t>
            </w:r>
          </w:p>
          <w:p w:rsidR="00F86CD2" w:rsidRPr="00F86CD2" w:rsidRDefault="00F86CD2" w:rsidP="00F86CD2">
            <w:pPr>
              <w:numPr>
                <w:ilvl w:val="0"/>
                <w:numId w:val="6"/>
              </w:numPr>
              <w:tabs>
                <w:tab w:val="clear" w:pos="765"/>
                <w:tab w:val="num" w:pos="372"/>
              </w:tabs>
              <w:ind w:left="372" w:hanging="120"/>
              <w:rPr>
                <w:rFonts w:ascii="Arial" w:hAnsi="Arial"/>
              </w:rPr>
            </w:pPr>
            <w:r w:rsidRPr="00F86CD2">
              <w:rPr>
                <w:rFonts w:ascii="Arial" w:hAnsi="Arial"/>
              </w:rPr>
              <w:t xml:space="preserve">Lesson plans </w:t>
            </w:r>
          </w:p>
          <w:p w:rsidR="00F86CD2" w:rsidRPr="00F86CD2" w:rsidRDefault="00F86CD2" w:rsidP="00F86CD2">
            <w:pPr>
              <w:numPr>
                <w:ilvl w:val="0"/>
                <w:numId w:val="6"/>
              </w:numPr>
              <w:tabs>
                <w:tab w:val="clear" w:pos="765"/>
                <w:tab w:val="num" w:pos="372"/>
              </w:tabs>
              <w:ind w:left="372" w:hanging="120"/>
              <w:rPr>
                <w:rFonts w:ascii="Arial" w:hAnsi="Arial"/>
              </w:rPr>
            </w:pPr>
            <w:r w:rsidRPr="00F86CD2">
              <w:rPr>
                <w:rFonts w:ascii="Arial" w:hAnsi="Arial"/>
              </w:rPr>
              <w:t xml:space="preserve">Journal entries </w:t>
            </w:r>
          </w:p>
          <w:p w:rsidR="00F86CD2" w:rsidRPr="00F86CD2" w:rsidRDefault="00F86CD2" w:rsidP="00F86CD2">
            <w:pPr>
              <w:numPr>
                <w:ilvl w:val="0"/>
                <w:numId w:val="6"/>
              </w:numPr>
              <w:tabs>
                <w:tab w:val="clear" w:pos="765"/>
                <w:tab w:val="num" w:pos="372"/>
              </w:tabs>
              <w:ind w:left="372" w:hanging="120"/>
              <w:rPr>
                <w:rFonts w:ascii="Arial" w:hAnsi="Arial"/>
              </w:rPr>
            </w:pPr>
            <w:r w:rsidRPr="00F86CD2">
              <w:rPr>
                <w:rFonts w:ascii="Arial" w:hAnsi="Arial"/>
              </w:rPr>
              <w:t>Log of hours (E-2)</w:t>
            </w:r>
          </w:p>
          <w:p w:rsidR="00F86CD2" w:rsidRPr="00F86CD2" w:rsidRDefault="00F86CD2" w:rsidP="00F86CD2">
            <w:pPr>
              <w:numPr>
                <w:ilvl w:val="0"/>
                <w:numId w:val="6"/>
              </w:numPr>
              <w:tabs>
                <w:tab w:val="clear" w:pos="765"/>
                <w:tab w:val="num" w:pos="372"/>
              </w:tabs>
              <w:ind w:left="372" w:hanging="120"/>
              <w:rPr>
                <w:rFonts w:ascii="Arial" w:hAnsi="Arial"/>
              </w:rPr>
            </w:pPr>
            <w:r w:rsidRPr="00F86CD2">
              <w:rPr>
                <w:rFonts w:ascii="Arial" w:hAnsi="Arial"/>
              </w:rPr>
              <w:t>Completed Informal Observation Reports by CT (A-2)</w:t>
            </w:r>
          </w:p>
          <w:p w:rsidR="00F86CD2" w:rsidRPr="00F86CD2" w:rsidRDefault="00F86CD2" w:rsidP="00F86CD2">
            <w:pPr>
              <w:numPr>
                <w:ilvl w:val="0"/>
                <w:numId w:val="6"/>
              </w:numPr>
              <w:tabs>
                <w:tab w:val="clear" w:pos="765"/>
                <w:tab w:val="num" w:pos="372"/>
              </w:tabs>
              <w:ind w:left="372" w:hanging="120"/>
              <w:rPr>
                <w:rFonts w:ascii="Arial" w:hAnsi="Arial"/>
              </w:rPr>
            </w:pPr>
            <w:r w:rsidRPr="00F86CD2">
              <w:rPr>
                <w:rFonts w:ascii="Arial" w:hAnsi="Arial"/>
              </w:rPr>
              <w:t>Completed Progress Reports --biweekly with CT (D)</w:t>
            </w:r>
          </w:p>
          <w:p w:rsidR="00F86CD2" w:rsidRPr="00F86CD2" w:rsidRDefault="00F86CD2" w:rsidP="00F86CD2">
            <w:pPr>
              <w:numPr>
                <w:ilvl w:val="0"/>
                <w:numId w:val="6"/>
              </w:numPr>
              <w:tabs>
                <w:tab w:val="clear" w:pos="765"/>
                <w:tab w:val="num" w:pos="372"/>
              </w:tabs>
              <w:ind w:left="372" w:hanging="120"/>
              <w:rPr>
                <w:rFonts w:ascii="Arial" w:hAnsi="Arial"/>
              </w:rPr>
            </w:pPr>
            <w:r w:rsidRPr="00F86CD2">
              <w:rPr>
                <w:rFonts w:ascii="Arial" w:hAnsi="Arial"/>
              </w:rPr>
              <w:t>Completed Formal Classroom Observation Reports by US (A-1)</w:t>
            </w:r>
          </w:p>
          <w:p w:rsidR="00F86CD2" w:rsidRPr="00F86CD2" w:rsidRDefault="00F86CD2" w:rsidP="00F86CD2">
            <w:pPr>
              <w:numPr>
                <w:ilvl w:val="0"/>
                <w:numId w:val="6"/>
              </w:numPr>
              <w:tabs>
                <w:tab w:val="clear" w:pos="765"/>
                <w:tab w:val="num" w:pos="372"/>
              </w:tabs>
              <w:ind w:left="372" w:hanging="120"/>
              <w:rPr>
                <w:rFonts w:ascii="Arial" w:hAnsi="Arial"/>
              </w:rPr>
            </w:pPr>
            <w:r w:rsidRPr="00F86CD2">
              <w:rPr>
                <w:rFonts w:ascii="Arial" w:hAnsi="Arial"/>
              </w:rPr>
              <w:t>Completed Summary Observation Report by US (G)</w:t>
            </w:r>
          </w:p>
          <w:p w:rsidR="00F86CD2" w:rsidRPr="00F86CD2" w:rsidRDefault="00F86CD2" w:rsidP="00F86CD2">
            <w:pPr>
              <w:numPr>
                <w:ilvl w:val="0"/>
                <w:numId w:val="6"/>
              </w:numPr>
              <w:tabs>
                <w:tab w:val="clear" w:pos="765"/>
                <w:tab w:val="num" w:pos="372"/>
              </w:tabs>
              <w:ind w:left="372" w:hanging="120"/>
              <w:rPr>
                <w:rFonts w:ascii="Arial" w:hAnsi="Arial"/>
              </w:rPr>
            </w:pPr>
            <w:r w:rsidRPr="00F86CD2">
              <w:rPr>
                <w:rFonts w:ascii="Arial" w:hAnsi="Arial"/>
              </w:rPr>
              <w:t>Completed Profile Evaluation Reports by US with CT for midterm and final evaluations (H)</w:t>
            </w:r>
          </w:p>
          <w:p w:rsidR="00F86CD2" w:rsidRPr="00F86CD2" w:rsidRDefault="00F86CD2" w:rsidP="00F86CD2">
            <w:pPr>
              <w:numPr>
                <w:ilvl w:val="0"/>
                <w:numId w:val="6"/>
              </w:numPr>
              <w:tabs>
                <w:tab w:val="clear" w:pos="765"/>
                <w:tab w:val="num" w:pos="372"/>
              </w:tabs>
              <w:ind w:left="372" w:hanging="120"/>
              <w:rPr>
                <w:rFonts w:ascii="Arial" w:hAnsi="Arial"/>
              </w:rPr>
            </w:pPr>
            <w:r w:rsidRPr="00F86CD2">
              <w:rPr>
                <w:rFonts w:ascii="Arial" w:hAnsi="Arial"/>
              </w:rPr>
              <w:t>Completed Summary Of Placement by US with CT (F)</w:t>
            </w:r>
          </w:p>
          <w:p w:rsidR="00F86CD2" w:rsidRPr="00F86CD2" w:rsidRDefault="00F86CD2" w:rsidP="00E94C17">
            <w:pPr>
              <w:ind w:left="252" w:hanging="252"/>
              <w:rPr>
                <w:rFonts w:ascii="Arial" w:hAnsi="Arial"/>
              </w:rPr>
            </w:pPr>
            <w:r w:rsidRPr="00F86CD2">
              <w:rPr>
                <w:rFonts w:ascii="Arial" w:hAnsi="Arial"/>
              </w:rPr>
              <w:sym w:font="Wingdings" w:char="F0A8"/>
            </w:r>
            <w:r w:rsidRPr="00F86CD2">
              <w:rPr>
                <w:rFonts w:ascii="Arial" w:hAnsi="Arial"/>
              </w:rPr>
              <w:t xml:space="preserve"> Begin Professional Development Portfolio (refer to I-1, I-2)</w:t>
            </w:r>
          </w:p>
        </w:tc>
        <w:tc>
          <w:tcPr>
            <w:tcW w:w="2945" w:type="dxa"/>
          </w:tcPr>
          <w:p w:rsidR="00F86CD2" w:rsidRPr="00F86CD2" w:rsidRDefault="00F86CD2" w:rsidP="005F37D7">
            <w:pPr>
              <w:ind w:left="252" w:hanging="240"/>
              <w:rPr>
                <w:rFonts w:ascii="Arial" w:hAnsi="Arial"/>
              </w:rPr>
            </w:pPr>
            <w:r w:rsidRPr="00F86CD2">
              <w:rPr>
                <w:rFonts w:ascii="Arial" w:hAnsi="Arial"/>
              </w:rPr>
              <w:sym w:font="Wingdings" w:char="F0A8"/>
            </w:r>
            <w:r w:rsidRPr="00F86CD2">
              <w:rPr>
                <w:rFonts w:ascii="Arial" w:hAnsi="Arial"/>
              </w:rPr>
              <w:t xml:space="preserve"> Conduct school-based orientation</w:t>
            </w:r>
          </w:p>
          <w:p w:rsidR="00F86CD2" w:rsidRPr="00F86CD2" w:rsidRDefault="00F86CD2" w:rsidP="005F37D7">
            <w:pPr>
              <w:ind w:left="252" w:hanging="240"/>
              <w:rPr>
                <w:rFonts w:ascii="Arial" w:hAnsi="Arial"/>
              </w:rPr>
            </w:pPr>
            <w:r w:rsidRPr="00F86CD2">
              <w:rPr>
                <w:rFonts w:ascii="Arial" w:hAnsi="Arial"/>
              </w:rPr>
              <w:sym w:font="Wingdings" w:char="F0A8"/>
            </w:r>
            <w:r w:rsidRPr="00F86CD2">
              <w:rPr>
                <w:rFonts w:ascii="Arial" w:hAnsi="Arial"/>
              </w:rPr>
              <w:t xml:space="preserve"> Review student-teaching plan with ST and US</w:t>
            </w:r>
          </w:p>
          <w:p w:rsidR="00F86CD2" w:rsidRPr="00F86CD2" w:rsidRDefault="00F86CD2" w:rsidP="005F37D7">
            <w:pPr>
              <w:ind w:left="252" w:hanging="240"/>
              <w:rPr>
                <w:rFonts w:ascii="Arial" w:hAnsi="Arial"/>
              </w:rPr>
            </w:pPr>
            <w:r w:rsidRPr="00F86CD2">
              <w:rPr>
                <w:rFonts w:ascii="Arial" w:hAnsi="Arial"/>
              </w:rPr>
              <w:sym w:font="Wingdings" w:char="F0A8"/>
            </w:r>
            <w:r w:rsidRPr="00F86CD2">
              <w:rPr>
                <w:rFonts w:ascii="Arial" w:hAnsi="Arial"/>
              </w:rPr>
              <w:t xml:space="preserve"> Team plan and co-teach with ST</w:t>
            </w:r>
          </w:p>
          <w:p w:rsidR="00F86CD2" w:rsidRPr="00F86CD2" w:rsidRDefault="00F86CD2" w:rsidP="005F37D7">
            <w:pPr>
              <w:ind w:left="252" w:hanging="240"/>
              <w:rPr>
                <w:rFonts w:ascii="Arial" w:hAnsi="Arial"/>
              </w:rPr>
            </w:pPr>
            <w:r w:rsidRPr="00F86CD2">
              <w:rPr>
                <w:rFonts w:ascii="Arial" w:hAnsi="Arial"/>
              </w:rPr>
              <w:sym w:font="Wingdings" w:char="F0A8"/>
            </w:r>
            <w:r w:rsidRPr="00F86CD2">
              <w:rPr>
                <w:rFonts w:ascii="Arial" w:hAnsi="Arial"/>
              </w:rPr>
              <w:t xml:space="preserve"> Conduct Informal Observations (A-2)</w:t>
            </w:r>
          </w:p>
          <w:p w:rsidR="00F86CD2" w:rsidRPr="00F86CD2" w:rsidRDefault="00F86CD2" w:rsidP="005F37D7">
            <w:pPr>
              <w:ind w:left="252" w:hanging="240"/>
              <w:rPr>
                <w:rFonts w:ascii="Arial" w:hAnsi="Arial"/>
              </w:rPr>
            </w:pPr>
            <w:r w:rsidRPr="00F86CD2">
              <w:rPr>
                <w:rFonts w:ascii="Arial" w:hAnsi="Arial"/>
              </w:rPr>
              <w:sym w:font="Wingdings" w:char="F0A8"/>
            </w:r>
            <w:r w:rsidRPr="00F86CD2">
              <w:rPr>
                <w:rFonts w:ascii="Arial" w:hAnsi="Arial"/>
              </w:rPr>
              <w:t xml:space="preserve"> Complete Progress Reports biweekly with ST (Appendix D)</w:t>
            </w:r>
          </w:p>
          <w:p w:rsidR="00F86CD2" w:rsidRPr="00F86CD2" w:rsidRDefault="00F86CD2" w:rsidP="005F37D7">
            <w:pPr>
              <w:rPr>
                <w:rFonts w:ascii="Arial" w:hAnsi="Arial"/>
              </w:rPr>
            </w:pPr>
          </w:p>
        </w:tc>
        <w:tc>
          <w:tcPr>
            <w:tcW w:w="3018" w:type="dxa"/>
          </w:tcPr>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Contact CTs to visit sites and to meet principals (both placements)</w:t>
            </w:r>
          </w:p>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Clarify procedures with CT</w:t>
            </w:r>
          </w:p>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Schedule observations as feasible</w:t>
            </w:r>
          </w:p>
          <w:p w:rsidR="00F86CD2" w:rsidRPr="00F86CD2" w:rsidRDefault="00F86CD2" w:rsidP="005F37D7">
            <w:pPr>
              <w:rPr>
                <w:rFonts w:ascii="Arial" w:hAnsi="Arial"/>
              </w:rPr>
            </w:pPr>
          </w:p>
          <w:p w:rsidR="00F86CD2" w:rsidRPr="00F86CD2" w:rsidRDefault="00F86CD2" w:rsidP="005F37D7">
            <w:pPr>
              <w:rPr>
                <w:rFonts w:ascii="Arial" w:hAnsi="Arial"/>
              </w:rPr>
            </w:pPr>
          </w:p>
        </w:tc>
      </w:tr>
      <w:tr w:rsidR="00F86CD2" w:rsidRPr="00F86CD2">
        <w:trPr>
          <w:trHeight w:val="1377"/>
        </w:trPr>
        <w:tc>
          <w:tcPr>
            <w:tcW w:w="1166" w:type="dxa"/>
          </w:tcPr>
          <w:p w:rsidR="00F86CD2" w:rsidRPr="00F86CD2" w:rsidRDefault="00F86CD2" w:rsidP="005F37D7">
            <w:pPr>
              <w:rPr>
                <w:rFonts w:ascii="Arial" w:hAnsi="Arial"/>
              </w:rPr>
            </w:pPr>
          </w:p>
          <w:p w:rsidR="00F86CD2" w:rsidRPr="00F86CD2" w:rsidRDefault="00F86CD2" w:rsidP="005F37D7">
            <w:pPr>
              <w:rPr>
                <w:rFonts w:ascii="Arial" w:hAnsi="Arial"/>
                <w:b/>
              </w:rPr>
            </w:pPr>
            <w:r w:rsidRPr="00F86CD2">
              <w:rPr>
                <w:rFonts w:ascii="Arial" w:hAnsi="Arial"/>
                <w:b/>
              </w:rPr>
              <w:t>Week 4</w:t>
            </w:r>
          </w:p>
          <w:p w:rsidR="00F86CD2" w:rsidRPr="00F86CD2" w:rsidRDefault="00F86CD2" w:rsidP="005F37D7">
            <w:pPr>
              <w:rPr>
                <w:rFonts w:ascii="Arial" w:hAnsi="Arial"/>
              </w:rPr>
            </w:pPr>
            <w:r w:rsidRPr="00F86CD2">
              <w:rPr>
                <w:rFonts w:ascii="Arial" w:hAnsi="Arial"/>
                <w:b/>
              </w:rPr>
              <w:t>Quarterly Evaluation</w:t>
            </w:r>
          </w:p>
        </w:tc>
        <w:tc>
          <w:tcPr>
            <w:tcW w:w="3299" w:type="dxa"/>
          </w:tcPr>
          <w:p w:rsidR="00F86CD2" w:rsidRPr="00F86CD2" w:rsidRDefault="00F86CD2" w:rsidP="005F37D7">
            <w:pPr>
              <w:ind w:left="252" w:hanging="240"/>
              <w:rPr>
                <w:rFonts w:ascii="Arial" w:hAnsi="Arial"/>
              </w:rPr>
            </w:pPr>
            <w:r w:rsidRPr="00F86CD2">
              <w:rPr>
                <w:rFonts w:ascii="Arial" w:hAnsi="Arial"/>
              </w:rPr>
              <w:sym w:font="Wingdings" w:char="F0A8"/>
            </w:r>
            <w:r w:rsidRPr="00F86CD2">
              <w:rPr>
                <w:rFonts w:ascii="Arial" w:hAnsi="Arial"/>
              </w:rPr>
              <w:t xml:space="preserve"> Gradually assume independent teaching </w:t>
            </w:r>
          </w:p>
          <w:p w:rsidR="00F86CD2" w:rsidRPr="00F86CD2" w:rsidRDefault="00F86CD2" w:rsidP="005F37D7">
            <w:pPr>
              <w:rPr>
                <w:rFonts w:ascii="Arial" w:hAnsi="Arial"/>
              </w:rPr>
            </w:pPr>
            <w:r w:rsidRPr="00F86CD2">
              <w:rPr>
                <w:rFonts w:ascii="Arial" w:hAnsi="Arial"/>
              </w:rPr>
              <w:sym w:font="Wingdings" w:char="F0A8"/>
            </w:r>
            <w:r w:rsidRPr="00F86CD2">
              <w:rPr>
                <w:rFonts w:ascii="Arial" w:hAnsi="Arial"/>
              </w:rPr>
              <w:t xml:space="preserve"> Review Experience Checklist with CT (B)</w:t>
            </w:r>
          </w:p>
        </w:tc>
        <w:tc>
          <w:tcPr>
            <w:tcW w:w="2945" w:type="dxa"/>
          </w:tcPr>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Continue Informal Observations and Progress Reports with ST</w:t>
            </w:r>
          </w:p>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Review Experience Checklist with ST (B)</w:t>
            </w:r>
          </w:p>
        </w:tc>
        <w:tc>
          <w:tcPr>
            <w:tcW w:w="3018" w:type="dxa"/>
          </w:tcPr>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Conduct formal observation with CT (A-1)</w:t>
            </w:r>
          </w:p>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Check Log of Hours (E-2)</w:t>
            </w:r>
          </w:p>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Confer with ST and CT</w:t>
            </w:r>
          </w:p>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Assist ST with development of Portfolio</w:t>
            </w:r>
          </w:p>
          <w:p w:rsidR="00F86CD2" w:rsidRPr="00F86CD2" w:rsidRDefault="00F86CD2" w:rsidP="005F37D7">
            <w:pPr>
              <w:rPr>
                <w:rFonts w:ascii="Arial" w:hAnsi="Arial"/>
              </w:rPr>
            </w:pPr>
          </w:p>
          <w:p w:rsidR="00F86CD2" w:rsidRPr="00F86CD2" w:rsidRDefault="00F86CD2" w:rsidP="005F37D7">
            <w:pPr>
              <w:rPr>
                <w:rFonts w:ascii="Arial" w:hAnsi="Arial"/>
              </w:rPr>
            </w:pPr>
          </w:p>
          <w:p w:rsidR="00F86CD2" w:rsidRPr="00F86CD2" w:rsidRDefault="00F86CD2" w:rsidP="005F37D7">
            <w:pPr>
              <w:rPr>
                <w:rFonts w:ascii="Arial" w:hAnsi="Arial"/>
              </w:rPr>
            </w:pPr>
          </w:p>
        </w:tc>
      </w:tr>
      <w:tr w:rsidR="00F86CD2" w:rsidRPr="00F86CD2">
        <w:trPr>
          <w:trHeight w:val="938"/>
        </w:trPr>
        <w:tc>
          <w:tcPr>
            <w:tcW w:w="1166" w:type="dxa"/>
          </w:tcPr>
          <w:p w:rsidR="00F86CD2" w:rsidRPr="00F86CD2" w:rsidRDefault="00F86CD2" w:rsidP="005F37D7">
            <w:pPr>
              <w:rPr>
                <w:rFonts w:ascii="Arial" w:hAnsi="Arial"/>
              </w:rPr>
            </w:pPr>
          </w:p>
          <w:p w:rsidR="00F86CD2" w:rsidRPr="00F86CD2" w:rsidRDefault="00F86CD2" w:rsidP="005F37D7">
            <w:pPr>
              <w:rPr>
                <w:rFonts w:ascii="Arial" w:hAnsi="Arial"/>
                <w:b/>
              </w:rPr>
            </w:pPr>
            <w:r w:rsidRPr="00F86CD2">
              <w:rPr>
                <w:rFonts w:ascii="Arial" w:hAnsi="Arial"/>
                <w:b/>
              </w:rPr>
              <w:t>Week 5-7</w:t>
            </w:r>
          </w:p>
        </w:tc>
        <w:tc>
          <w:tcPr>
            <w:tcW w:w="3299" w:type="dxa"/>
          </w:tcPr>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Make video of teaching and self-evaluate using Appendix G</w:t>
            </w:r>
          </w:p>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Continue independent teaching with gradual return to CT in </w:t>
            </w:r>
          </w:p>
          <w:p w:rsidR="00F86CD2" w:rsidRPr="00F86CD2" w:rsidRDefault="00F86CD2" w:rsidP="005F37D7">
            <w:pPr>
              <w:ind w:left="252" w:hanging="252"/>
              <w:rPr>
                <w:rFonts w:ascii="Arial" w:hAnsi="Arial"/>
              </w:rPr>
            </w:pPr>
            <w:r w:rsidRPr="00F86CD2">
              <w:rPr>
                <w:rFonts w:ascii="Arial" w:hAnsi="Arial"/>
              </w:rPr>
              <w:t xml:space="preserve">     Week 7</w:t>
            </w:r>
          </w:p>
          <w:p w:rsidR="00F86CD2" w:rsidRPr="00F86CD2" w:rsidRDefault="00F86CD2" w:rsidP="005F37D7">
            <w:pPr>
              <w:rPr>
                <w:rFonts w:ascii="Arial" w:hAnsi="Arial"/>
              </w:rPr>
            </w:pPr>
          </w:p>
        </w:tc>
        <w:tc>
          <w:tcPr>
            <w:tcW w:w="2945" w:type="dxa"/>
          </w:tcPr>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Assist ST with video</w:t>
            </w:r>
          </w:p>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Continue Informal Observations and Progress Reports with ST</w:t>
            </w:r>
          </w:p>
        </w:tc>
        <w:tc>
          <w:tcPr>
            <w:tcW w:w="3018" w:type="dxa"/>
          </w:tcPr>
          <w:p w:rsidR="00F86CD2" w:rsidRPr="00F86CD2" w:rsidRDefault="00F86CD2" w:rsidP="005F37D7">
            <w:pPr>
              <w:rPr>
                <w:rFonts w:ascii="Arial" w:hAnsi="Arial"/>
              </w:rPr>
            </w:pPr>
            <w:r w:rsidRPr="00F86CD2">
              <w:rPr>
                <w:rFonts w:ascii="Arial" w:hAnsi="Arial"/>
              </w:rPr>
              <w:sym w:font="Wingdings" w:char="F0A8"/>
            </w:r>
            <w:r w:rsidRPr="00F86CD2">
              <w:rPr>
                <w:rFonts w:ascii="Arial" w:hAnsi="Arial"/>
              </w:rPr>
              <w:t xml:space="preserve"> Maintain contact with CT and ST</w:t>
            </w:r>
          </w:p>
        </w:tc>
      </w:tr>
      <w:tr w:rsidR="00F86CD2" w:rsidRPr="00F86CD2">
        <w:trPr>
          <w:trHeight w:val="2314"/>
        </w:trPr>
        <w:tc>
          <w:tcPr>
            <w:tcW w:w="1166" w:type="dxa"/>
          </w:tcPr>
          <w:p w:rsidR="00F86CD2" w:rsidRPr="00F86CD2" w:rsidRDefault="00F86CD2" w:rsidP="005F37D7">
            <w:pPr>
              <w:rPr>
                <w:rFonts w:ascii="Arial" w:hAnsi="Arial"/>
              </w:rPr>
            </w:pPr>
          </w:p>
          <w:p w:rsidR="00F86CD2" w:rsidRPr="00F86CD2" w:rsidRDefault="00F86CD2" w:rsidP="005F37D7">
            <w:pPr>
              <w:rPr>
                <w:rFonts w:ascii="Arial" w:hAnsi="Arial"/>
                <w:b/>
              </w:rPr>
            </w:pPr>
            <w:r w:rsidRPr="00F86CD2">
              <w:rPr>
                <w:rFonts w:ascii="Arial" w:hAnsi="Arial"/>
                <w:b/>
              </w:rPr>
              <w:t>Week 7</w:t>
            </w:r>
          </w:p>
          <w:p w:rsidR="00F86CD2" w:rsidRPr="00F86CD2" w:rsidRDefault="00F86CD2" w:rsidP="005F37D7">
            <w:pPr>
              <w:rPr>
                <w:rFonts w:ascii="Arial" w:hAnsi="Arial"/>
              </w:rPr>
            </w:pPr>
            <w:r w:rsidRPr="00F86CD2">
              <w:rPr>
                <w:rFonts w:ascii="Arial" w:hAnsi="Arial"/>
                <w:b/>
              </w:rPr>
              <w:t>Mid-term Evaluation</w:t>
            </w:r>
          </w:p>
        </w:tc>
        <w:tc>
          <w:tcPr>
            <w:tcW w:w="3299" w:type="dxa"/>
          </w:tcPr>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Collect copies of all reports from US (E-2, F, G, H)</w:t>
            </w:r>
          </w:p>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Continue work on Professional Development Portfolio</w:t>
            </w:r>
          </w:p>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Complete Evaluations (K-1 and K-2)</w:t>
            </w:r>
          </w:p>
        </w:tc>
        <w:tc>
          <w:tcPr>
            <w:tcW w:w="2945" w:type="dxa"/>
          </w:tcPr>
          <w:p w:rsidR="00F86CD2" w:rsidRPr="00F86CD2" w:rsidRDefault="00F86CD2" w:rsidP="005F37D7">
            <w:pPr>
              <w:ind w:left="252" w:hanging="240"/>
              <w:rPr>
                <w:rFonts w:ascii="Arial" w:hAnsi="Arial"/>
              </w:rPr>
            </w:pPr>
            <w:r w:rsidRPr="00F86CD2">
              <w:rPr>
                <w:rFonts w:ascii="Arial" w:hAnsi="Arial"/>
              </w:rPr>
              <w:sym w:font="Wingdings" w:char="F0A8"/>
            </w:r>
            <w:r w:rsidRPr="00F86CD2">
              <w:rPr>
                <w:rFonts w:ascii="Arial" w:hAnsi="Arial"/>
              </w:rPr>
              <w:t xml:space="preserve"> Conduct Profile Evaluation (H) and discuss final grade with US</w:t>
            </w:r>
          </w:p>
          <w:p w:rsidR="00F86CD2" w:rsidRPr="00F86CD2" w:rsidRDefault="00F86CD2" w:rsidP="005F37D7">
            <w:pPr>
              <w:ind w:left="252" w:hanging="240"/>
              <w:rPr>
                <w:rFonts w:ascii="Arial" w:hAnsi="Arial"/>
              </w:rPr>
            </w:pPr>
            <w:r w:rsidRPr="00F86CD2">
              <w:rPr>
                <w:rFonts w:ascii="Arial" w:hAnsi="Arial"/>
              </w:rPr>
              <w:sym w:font="Wingdings" w:char="F0A8"/>
            </w:r>
            <w:r w:rsidRPr="00F86CD2">
              <w:rPr>
                <w:rFonts w:ascii="Arial" w:hAnsi="Arial"/>
              </w:rPr>
              <w:t xml:space="preserve"> Assist US in completing mid-term evaluations (E-2, F, H)</w:t>
            </w:r>
          </w:p>
          <w:p w:rsidR="00F86CD2" w:rsidRPr="00F86CD2" w:rsidRDefault="00F86CD2" w:rsidP="005F37D7">
            <w:pPr>
              <w:ind w:left="252" w:hanging="240"/>
              <w:rPr>
                <w:rFonts w:ascii="Arial" w:hAnsi="Arial"/>
              </w:rPr>
            </w:pPr>
            <w:r w:rsidRPr="00F86CD2">
              <w:rPr>
                <w:rFonts w:ascii="Arial" w:hAnsi="Arial"/>
              </w:rPr>
              <w:sym w:font="Wingdings" w:char="F0A8"/>
            </w:r>
            <w:r w:rsidRPr="00F86CD2">
              <w:rPr>
                <w:rFonts w:ascii="Arial" w:hAnsi="Arial"/>
              </w:rPr>
              <w:t xml:space="preserve"> Complete Evaluations </w:t>
            </w:r>
          </w:p>
          <w:p w:rsidR="00F86CD2" w:rsidRPr="00F86CD2" w:rsidRDefault="00F86CD2" w:rsidP="005F37D7">
            <w:pPr>
              <w:ind w:left="252" w:hanging="240"/>
              <w:rPr>
                <w:rFonts w:ascii="Arial" w:hAnsi="Arial"/>
              </w:rPr>
            </w:pPr>
            <w:r w:rsidRPr="00F86CD2">
              <w:rPr>
                <w:rFonts w:ascii="Arial" w:hAnsi="Arial"/>
              </w:rPr>
              <w:t xml:space="preserve">     (K-3 and L)</w:t>
            </w:r>
          </w:p>
        </w:tc>
        <w:tc>
          <w:tcPr>
            <w:tcW w:w="3018" w:type="dxa"/>
          </w:tcPr>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Conduct Summary Observation Report (G)</w:t>
            </w:r>
          </w:p>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Review Profile Evaluation (H) with CT and discuss final grade.</w:t>
            </w:r>
          </w:p>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Conduct Summary of Placement with CT (F)</w:t>
            </w:r>
          </w:p>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Sign Log of Hours (E-2)</w:t>
            </w:r>
          </w:p>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Complete Eval. (K-4)</w:t>
            </w:r>
          </w:p>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Informally review Professional Development Portfolio</w:t>
            </w:r>
          </w:p>
          <w:p w:rsidR="00F86CD2" w:rsidRPr="00F86CD2" w:rsidRDefault="00F86CD2" w:rsidP="005F37D7">
            <w:pPr>
              <w:ind w:left="252" w:hanging="252"/>
              <w:rPr>
                <w:rFonts w:ascii="Arial" w:hAnsi="Arial"/>
              </w:rPr>
            </w:pPr>
          </w:p>
          <w:p w:rsidR="00F86CD2" w:rsidRPr="00F86CD2" w:rsidRDefault="00F86CD2" w:rsidP="005F37D7">
            <w:pPr>
              <w:ind w:left="252" w:hanging="252"/>
              <w:rPr>
                <w:rFonts w:ascii="Arial" w:hAnsi="Arial"/>
              </w:rPr>
            </w:pPr>
          </w:p>
        </w:tc>
      </w:tr>
    </w:tbl>
    <w:p w:rsidR="00F86CD2" w:rsidRPr="00F86CD2" w:rsidRDefault="00F86CD2" w:rsidP="00F86CD2">
      <w:pPr>
        <w:rPr>
          <w:rFonts w:ascii="Arial" w:hAnsi="Arial"/>
        </w:rPr>
      </w:pPr>
    </w:p>
    <w:p w:rsidR="00F86CD2" w:rsidRDefault="00F86CD2" w:rsidP="00F86CD2">
      <w:pPr>
        <w:pStyle w:val="Heading7"/>
        <w:ind w:right="-1104"/>
        <w:rPr>
          <w:rFonts w:ascii="Arial" w:hAnsi="Arial"/>
        </w:rPr>
      </w:pPr>
    </w:p>
    <w:p w:rsidR="00E94C17" w:rsidRDefault="00E94C17" w:rsidP="00E94C17"/>
    <w:p w:rsidR="00E94C17" w:rsidRDefault="00E94C17" w:rsidP="00E94C17"/>
    <w:p w:rsidR="00E94C17" w:rsidRDefault="00E94C17" w:rsidP="00E94C17"/>
    <w:p w:rsidR="00E94C17" w:rsidRDefault="00E94C17" w:rsidP="00E94C17"/>
    <w:p w:rsidR="00E94C17" w:rsidRDefault="00E94C17" w:rsidP="00E94C17"/>
    <w:p w:rsidR="00E94C17" w:rsidRDefault="00E94C17" w:rsidP="00E94C17"/>
    <w:p w:rsidR="00E94C17" w:rsidRDefault="00E94C17" w:rsidP="00E94C17"/>
    <w:p w:rsidR="00E94C17" w:rsidRPr="00E94C17" w:rsidRDefault="00E94C17" w:rsidP="00E94C17"/>
    <w:p w:rsidR="00F86CD2" w:rsidRPr="00F86CD2" w:rsidRDefault="00F86CD2" w:rsidP="00F86CD2">
      <w:pPr>
        <w:ind w:right="-1104"/>
        <w:jc w:val="center"/>
        <w:rPr>
          <w:rFonts w:ascii="Arial" w:hAnsi="Arial"/>
          <w:b/>
        </w:rPr>
      </w:pPr>
      <w:r w:rsidRPr="00F86CD2">
        <w:rPr>
          <w:rFonts w:ascii="Arial" w:hAnsi="Arial"/>
          <w:b/>
        </w:rPr>
        <w:lastRenderedPageBreak/>
        <w:t xml:space="preserve">   FOREIGN/WORLD LANGUAGES</w:t>
      </w:r>
    </w:p>
    <w:p w:rsidR="00F86CD2" w:rsidRPr="00F86CD2" w:rsidRDefault="00F86CD2" w:rsidP="00F86CD2">
      <w:pPr>
        <w:ind w:right="-1104"/>
        <w:jc w:val="center"/>
        <w:rPr>
          <w:rFonts w:ascii="Arial" w:hAnsi="Arial"/>
          <w:b/>
        </w:rPr>
      </w:pPr>
      <w:r w:rsidRPr="00F86CD2">
        <w:rPr>
          <w:rFonts w:ascii="Arial" w:hAnsi="Arial"/>
          <w:b/>
        </w:rPr>
        <w:t>*Second Placement*</w:t>
      </w:r>
    </w:p>
    <w:p w:rsidR="00F86CD2" w:rsidRPr="00F86CD2" w:rsidRDefault="00F86CD2" w:rsidP="00F86CD2">
      <w:pPr>
        <w:ind w:right="-1104"/>
        <w:jc w:val="center"/>
        <w:rPr>
          <w:rFonts w:ascii="Arial" w:hAnsi="Arial"/>
          <w:b/>
        </w:rPr>
      </w:pPr>
    </w:p>
    <w:tbl>
      <w:tblPr>
        <w:tblpPr w:leftFromText="180" w:rightFromText="180" w:vertAnchor="text" w:horzAnchor="margin" w:tblpXSpec="center" w:tblpY="74"/>
        <w:tblW w:w="104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1E0"/>
      </w:tblPr>
      <w:tblGrid>
        <w:gridCol w:w="1444"/>
        <w:gridCol w:w="3076"/>
        <w:gridCol w:w="2952"/>
        <w:gridCol w:w="2956"/>
      </w:tblGrid>
      <w:tr w:rsidR="00F86CD2" w:rsidRPr="00F86CD2">
        <w:tc>
          <w:tcPr>
            <w:tcW w:w="1308" w:type="dxa"/>
          </w:tcPr>
          <w:p w:rsidR="00F86CD2" w:rsidRPr="00F86CD2" w:rsidRDefault="00F86CD2" w:rsidP="005F37D7">
            <w:pPr>
              <w:rPr>
                <w:rFonts w:ascii="Arial" w:hAnsi="Arial"/>
                <w:b/>
              </w:rPr>
            </w:pPr>
            <w:r w:rsidRPr="00F86CD2">
              <w:rPr>
                <w:rFonts w:ascii="Arial" w:hAnsi="Arial"/>
                <w:b/>
              </w:rPr>
              <w:t xml:space="preserve">Time </w:t>
            </w:r>
          </w:p>
          <w:p w:rsidR="00F86CD2" w:rsidRPr="00F86CD2" w:rsidRDefault="00F86CD2" w:rsidP="005F37D7">
            <w:pPr>
              <w:rPr>
                <w:rFonts w:ascii="Arial" w:hAnsi="Arial"/>
                <w:b/>
              </w:rPr>
            </w:pPr>
          </w:p>
        </w:tc>
        <w:tc>
          <w:tcPr>
            <w:tcW w:w="3120" w:type="dxa"/>
          </w:tcPr>
          <w:p w:rsidR="00F86CD2" w:rsidRPr="00F86CD2" w:rsidRDefault="00F86CD2" w:rsidP="005F37D7">
            <w:pPr>
              <w:rPr>
                <w:rFonts w:ascii="Arial" w:hAnsi="Arial"/>
                <w:b/>
              </w:rPr>
            </w:pPr>
            <w:r w:rsidRPr="00F86CD2">
              <w:rPr>
                <w:rFonts w:ascii="Arial" w:hAnsi="Arial"/>
                <w:b/>
              </w:rPr>
              <w:t>Student Teacher/Intern (ST)</w:t>
            </w:r>
          </w:p>
        </w:tc>
        <w:tc>
          <w:tcPr>
            <w:tcW w:w="3000" w:type="dxa"/>
          </w:tcPr>
          <w:p w:rsidR="00F86CD2" w:rsidRPr="00F86CD2" w:rsidRDefault="00F86CD2" w:rsidP="005F37D7">
            <w:pPr>
              <w:rPr>
                <w:rFonts w:ascii="Arial" w:hAnsi="Arial"/>
                <w:b/>
              </w:rPr>
            </w:pPr>
            <w:r w:rsidRPr="00F86CD2">
              <w:rPr>
                <w:rFonts w:ascii="Arial" w:hAnsi="Arial"/>
                <w:b/>
              </w:rPr>
              <w:t>Cooperating Teacher (CT)</w:t>
            </w:r>
          </w:p>
        </w:tc>
        <w:tc>
          <w:tcPr>
            <w:tcW w:w="3000" w:type="dxa"/>
          </w:tcPr>
          <w:p w:rsidR="00F86CD2" w:rsidRPr="00F86CD2" w:rsidRDefault="00F86CD2" w:rsidP="005F37D7">
            <w:pPr>
              <w:rPr>
                <w:rFonts w:ascii="Arial" w:hAnsi="Arial"/>
                <w:b/>
              </w:rPr>
            </w:pPr>
            <w:r w:rsidRPr="00F86CD2">
              <w:rPr>
                <w:rFonts w:ascii="Arial" w:hAnsi="Arial"/>
                <w:b/>
              </w:rPr>
              <w:t>University Supervisor (US)</w:t>
            </w:r>
          </w:p>
        </w:tc>
      </w:tr>
      <w:tr w:rsidR="00F86CD2" w:rsidRPr="00F86CD2">
        <w:tc>
          <w:tcPr>
            <w:tcW w:w="1308" w:type="dxa"/>
          </w:tcPr>
          <w:p w:rsidR="00F86CD2" w:rsidRPr="00F86CD2" w:rsidRDefault="00F86CD2" w:rsidP="005F37D7">
            <w:pPr>
              <w:rPr>
                <w:rFonts w:ascii="Arial" w:hAnsi="Arial"/>
              </w:rPr>
            </w:pPr>
          </w:p>
          <w:p w:rsidR="00F86CD2" w:rsidRPr="00F86CD2" w:rsidRDefault="00F86CD2" w:rsidP="005F37D7">
            <w:pPr>
              <w:rPr>
                <w:rFonts w:ascii="Arial" w:hAnsi="Arial"/>
              </w:rPr>
            </w:pPr>
          </w:p>
          <w:p w:rsidR="00F86CD2" w:rsidRPr="00F86CD2" w:rsidRDefault="00F86CD2" w:rsidP="005F37D7">
            <w:pPr>
              <w:rPr>
                <w:rFonts w:ascii="Arial" w:hAnsi="Arial"/>
                <w:b/>
              </w:rPr>
            </w:pPr>
            <w:r w:rsidRPr="00F86CD2">
              <w:rPr>
                <w:rFonts w:ascii="Arial" w:hAnsi="Arial"/>
                <w:b/>
              </w:rPr>
              <w:t>Second Placement</w:t>
            </w:r>
          </w:p>
          <w:p w:rsidR="00F86CD2" w:rsidRPr="00F86CD2" w:rsidRDefault="00F86CD2" w:rsidP="005F37D7">
            <w:pPr>
              <w:rPr>
                <w:rFonts w:ascii="Arial" w:hAnsi="Arial"/>
              </w:rPr>
            </w:pPr>
            <w:r w:rsidRPr="00F86CD2">
              <w:rPr>
                <w:rFonts w:ascii="Arial" w:hAnsi="Arial"/>
                <w:b/>
              </w:rPr>
              <w:t>Weeks 8-11</w:t>
            </w:r>
          </w:p>
        </w:tc>
        <w:tc>
          <w:tcPr>
            <w:tcW w:w="3120" w:type="dxa"/>
          </w:tcPr>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Begin Log of Hours (E-2)</w:t>
            </w:r>
          </w:p>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Observe and assist CT</w:t>
            </w:r>
          </w:p>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Co-plan / Co-teach beginning with 1-2 sections or specific lessons</w:t>
            </w:r>
          </w:p>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Continue to use 3-ring binder for all lesson plans, journal entries, and documents</w:t>
            </w:r>
          </w:p>
          <w:p w:rsidR="00F86CD2" w:rsidRPr="00F86CD2" w:rsidRDefault="00F86CD2" w:rsidP="005F37D7">
            <w:pPr>
              <w:rPr>
                <w:rFonts w:ascii="Arial" w:hAnsi="Arial"/>
              </w:rPr>
            </w:pPr>
          </w:p>
        </w:tc>
        <w:tc>
          <w:tcPr>
            <w:tcW w:w="3000" w:type="dxa"/>
          </w:tcPr>
          <w:p w:rsidR="00F86CD2" w:rsidRPr="00F86CD2" w:rsidRDefault="00F86CD2" w:rsidP="005F37D7">
            <w:pPr>
              <w:ind w:left="252" w:hanging="240"/>
              <w:rPr>
                <w:rFonts w:ascii="Arial" w:hAnsi="Arial"/>
              </w:rPr>
            </w:pPr>
            <w:r w:rsidRPr="00F86CD2">
              <w:rPr>
                <w:rFonts w:ascii="Arial" w:hAnsi="Arial"/>
              </w:rPr>
              <w:sym w:font="Wingdings" w:char="F0A8"/>
            </w:r>
            <w:r w:rsidRPr="00F86CD2">
              <w:rPr>
                <w:rFonts w:ascii="Arial" w:hAnsi="Arial"/>
              </w:rPr>
              <w:t xml:space="preserve"> Conduct school-based orientation</w:t>
            </w:r>
          </w:p>
          <w:p w:rsidR="00F86CD2" w:rsidRPr="00F86CD2" w:rsidRDefault="00F86CD2" w:rsidP="005F37D7">
            <w:pPr>
              <w:ind w:left="252" w:hanging="240"/>
              <w:rPr>
                <w:rFonts w:ascii="Arial" w:hAnsi="Arial"/>
              </w:rPr>
            </w:pPr>
            <w:r w:rsidRPr="00F86CD2">
              <w:rPr>
                <w:rFonts w:ascii="Arial" w:hAnsi="Arial"/>
              </w:rPr>
              <w:sym w:font="Wingdings" w:char="F0A8"/>
            </w:r>
            <w:r w:rsidRPr="00F86CD2">
              <w:rPr>
                <w:rFonts w:ascii="Arial" w:hAnsi="Arial"/>
              </w:rPr>
              <w:t xml:space="preserve"> Review student-teaching plan with ST and US</w:t>
            </w:r>
          </w:p>
          <w:p w:rsidR="00F86CD2" w:rsidRPr="00F86CD2" w:rsidRDefault="00F86CD2" w:rsidP="005F37D7">
            <w:pPr>
              <w:ind w:left="252" w:hanging="240"/>
              <w:rPr>
                <w:rFonts w:ascii="Arial" w:hAnsi="Arial"/>
              </w:rPr>
            </w:pPr>
            <w:r w:rsidRPr="00F86CD2">
              <w:rPr>
                <w:rFonts w:ascii="Arial" w:hAnsi="Arial"/>
              </w:rPr>
              <w:sym w:font="Wingdings" w:char="F0A8"/>
            </w:r>
            <w:r w:rsidRPr="00F86CD2">
              <w:rPr>
                <w:rFonts w:ascii="Arial" w:hAnsi="Arial"/>
              </w:rPr>
              <w:t xml:space="preserve"> Team plan and co-teach with ST</w:t>
            </w:r>
          </w:p>
          <w:p w:rsidR="00F86CD2" w:rsidRPr="00F86CD2" w:rsidRDefault="00F86CD2" w:rsidP="005F37D7">
            <w:pPr>
              <w:ind w:left="252" w:hanging="240"/>
              <w:rPr>
                <w:rFonts w:ascii="Arial" w:hAnsi="Arial"/>
              </w:rPr>
            </w:pPr>
            <w:r w:rsidRPr="00F86CD2">
              <w:rPr>
                <w:rFonts w:ascii="Arial" w:hAnsi="Arial"/>
              </w:rPr>
              <w:sym w:font="Wingdings" w:char="F0A8"/>
            </w:r>
            <w:r w:rsidRPr="00F86CD2">
              <w:rPr>
                <w:rFonts w:ascii="Arial" w:hAnsi="Arial"/>
              </w:rPr>
              <w:t xml:space="preserve"> Conduct Informal Observations (A-2)</w:t>
            </w:r>
          </w:p>
          <w:p w:rsidR="00F86CD2" w:rsidRPr="00F86CD2" w:rsidRDefault="00F86CD2" w:rsidP="005F37D7">
            <w:pPr>
              <w:ind w:left="252" w:hanging="240"/>
              <w:rPr>
                <w:rFonts w:ascii="Arial" w:hAnsi="Arial"/>
              </w:rPr>
            </w:pPr>
            <w:r w:rsidRPr="00F86CD2">
              <w:rPr>
                <w:rFonts w:ascii="Arial" w:hAnsi="Arial"/>
              </w:rPr>
              <w:sym w:font="Wingdings" w:char="F0A8"/>
            </w:r>
            <w:r w:rsidRPr="00F86CD2">
              <w:rPr>
                <w:rFonts w:ascii="Arial" w:hAnsi="Arial"/>
              </w:rPr>
              <w:t xml:space="preserve"> Complete Progress Reports biweekly with ST (Appendix D)</w:t>
            </w:r>
          </w:p>
        </w:tc>
        <w:tc>
          <w:tcPr>
            <w:tcW w:w="3000" w:type="dxa"/>
          </w:tcPr>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w:t>
            </w:r>
            <w:smartTag w:uri="urn:schemas-microsoft-com:office:smarttags" w:element="place">
              <w:smartTag w:uri="urn:schemas-microsoft-com:office:smarttags" w:element="City">
                <w:r w:rsidRPr="00F86CD2">
                  <w:rPr>
                    <w:rFonts w:ascii="Arial" w:hAnsi="Arial"/>
                  </w:rPr>
                  <w:t>Contact</w:t>
                </w:r>
              </w:smartTag>
              <w:r w:rsidRPr="00F86CD2">
                <w:rPr>
                  <w:rFonts w:ascii="Arial" w:hAnsi="Arial"/>
                </w:rPr>
                <w:t xml:space="preserve"> </w:t>
              </w:r>
              <w:smartTag w:uri="urn:schemas-microsoft-com:office:smarttags" w:element="State">
                <w:r w:rsidRPr="00F86CD2">
                  <w:rPr>
                    <w:rFonts w:ascii="Arial" w:hAnsi="Arial"/>
                  </w:rPr>
                  <w:t>CT</w:t>
                </w:r>
              </w:smartTag>
            </w:smartTag>
            <w:r w:rsidRPr="00F86CD2">
              <w:rPr>
                <w:rFonts w:ascii="Arial" w:hAnsi="Arial"/>
              </w:rPr>
              <w:t xml:space="preserve"> to visit site and to meet principal (follow up to initial call done at beginning of semester)</w:t>
            </w:r>
          </w:p>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Clarify procedures with CT</w:t>
            </w:r>
          </w:p>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Schedule observations as feasible</w:t>
            </w:r>
          </w:p>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Schedule a mid-semester meeting of STs (if feasible)</w:t>
            </w:r>
          </w:p>
        </w:tc>
      </w:tr>
      <w:tr w:rsidR="00F86CD2" w:rsidRPr="00F86CD2">
        <w:tc>
          <w:tcPr>
            <w:tcW w:w="1308" w:type="dxa"/>
          </w:tcPr>
          <w:p w:rsidR="00F86CD2" w:rsidRPr="00F86CD2" w:rsidRDefault="00F86CD2" w:rsidP="005F37D7">
            <w:pPr>
              <w:rPr>
                <w:rFonts w:ascii="Arial" w:hAnsi="Arial"/>
              </w:rPr>
            </w:pPr>
          </w:p>
          <w:p w:rsidR="00F86CD2" w:rsidRPr="00F86CD2" w:rsidRDefault="00F86CD2" w:rsidP="005F37D7">
            <w:pPr>
              <w:rPr>
                <w:rFonts w:ascii="Arial" w:hAnsi="Arial"/>
                <w:b/>
              </w:rPr>
            </w:pPr>
            <w:r w:rsidRPr="00F86CD2">
              <w:rPr>
                <w:rFonts w:ascii="Arial" w:hAnsi="Arial"/>
                <w:b/>
              </w:rPr>
              <w:t>Week 12</w:t>
            </w:r>
          </w:p>
          <w:p w:rsidR="00F86CD2" w:rsidRPr="00F86CD2" w:rsidRDefault="00F86CD2" w:rsidP="005F37D7">
            <w:pPr>
              <w:rPr>
                <w:rFonts w:ascii="Arial" w:hAnsi="Arial"/>
              </w:rPr>
            </w:pPr>
            <w:r w:rsidRPr="00F86CD2">
              <w:rPr>
                <w:rFonts w:ascii="Arial" w:hAnsi="Arial"/>
                <w:b/>
              </w:rPr>
              <w:t>Quarterly Evaluation</w:t>
            </w:r>
          </w:p>
        </w:tc>
        <w:tc>
          <w:tcPr>
            <w:tcW w:w="3120" w:type="dxa"/>
          </w:tcPr>
          <w:p w:rsidR="00F86CD2" w:rsidRPr="00F86CD2" w:rsidRDefault="00F86CD2" w:rsidP="005F37D7">
            <w:pPr>
              <w:ind w:left="252" w:hanging="240"/>
              <w:rPr>
                <w:rFonts w:ascii="Arial" w:hAnsi="Arial"/>
              </w:rPr>
            </w:pPr>
            <w:r w:rsidRPr="00F86CD2">
              <w:rPr>
                <w:rFonts w:ascii="Arial" w:hAnsi="Arial"/>
              </w:rPr>
              <w:sym w:font="Wingdings" w:char="F0A8"/>
            </w:r>
            <w:r w:rsidRPr="00F86CD2">
              <w:rPr>
                <w:rFonts w:ascii="Arial" w:hAnsi="Arial"/>
              </w:rPr>
              <w:t xml:space="preserve"> Gradually assume independent teaching</w:t>
            </w:r>
          </w:p>
          <w:p w:rsidR="00F86CD2" w:rsidRPr="00F86CD2" w:rsidRDefault="00F86CD2" w:rsidP="005F37D7">
            <w:pPr>
              <w:ind w:left="252" w:hanging="240"/>
              <w:rPr>
                <w:rFonts w:ascii="Arial" w:hAnsi="Arial"/>
              </w:rPr>
            </w:pPr>
            <w:r w:rsidRPr="00F86CD2">
              <w:rPr>
                <w:rFonts w:ascii="Arial" w:hAnsi="Arial"/>
              </w:rPr>
              <w:sym w:font="Wingdings" w:char="F0A8"/>
            </w:r>
            <w:r w:rsidRPr="00F86CD2">
              <w:rPr>
                <w:rFonts w:ascii="Arial" w:hAnsi="Arial"/>
              </w:rPr>
              <w:t xml:space="preserve"> Contact GMU Academic Advisor and coordinate a time and place (with CT and US) for end of semester presentation of Professional Development Portfolio</w:t>
            </w:r>
          </w:p>
          <w:p w:rsidR="00F86CD2" w:rsidRPr="00F86CD2" w:rsidRDefault="00F86CD2" w:rsidP="005F37D7">
            <w:pPr>
              <w:ind w:left="252" w:hanging="240"/>
              <w:rPr>
                <w:rFonts w:ascii="Arial" w:hAnsi="Arial"/>
              </w:rPr>
            </w:pPr>
            <w:r w:rsidRPr="00F86CD2">
              <w:rPr>
                <w:rFonts w:ascii="Arial" w:hAnsi="Arial"/>
              </w:rPr>
              <w:sym w:font="Wingdings" w:char="F0A8"/>
            </w:r>
            <w:r w:rsidRPr="00F86CD2">
              <w:rPr>
                <w:rFonts w:ascii="Arial" w:hAnsi="Arial"/>
              </w:rPr>
              <w:t xml:space="preserve"> Review Experience Checklist with CT (B)</w:t>
            </w:r>
          </w:p>
        </w:tc>
        <w:tc>
          <w:tcPr>
            <w:tcW w:w="3000" w:type="dxa"/>
          </w:tcPr>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Continue Informal Observations and Progress Reports with ST</w:t>
            </w:r>
          </w:p>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Review Experience Checklist with ST (B)</w:t>
            </w:r>
          </w:p>
        </w:tc>
        <w:tc>
          <w:tcPr>
            <w:tcW w:w="3000" w:type="dxa"/>
          </w:tcPr>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Conduct formal observation  with CT</w:t>
            </w:r>
          </w:p>
          <w:p w:rsidR="00F86CD2" w:rsidRPr="00F86CD2" w:rsidRDefault="00F86CD2" w:rsidP="005F37D7">
            <w:pPr>
              <w:ind w:left="252" w:hanging="252"/>
              <w:rPr>
                <w:rFonts w:ascii="Arial" w:hAnsi="Arial"/>
              </w:rPr>
            </w:pPr>
            <w:r w:rsidRPr="00F86CD2">
              <w:rPr>
                <w:rFonts w:ascii="Arial" w:hAnsi="Arial"/>
              </w:rPr>
              <w:t xml:space="preserve">      (A-1)</w:t>
            </w:r>
          </w:p>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Check Log of Hours (E-2)</w:t>
            </w:r>
          </w:p>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Confer with ST and CT on progress</w:t>
            </w:r>
          </w:p>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Assist ST with development of Portfolio</w:t>
            </w:r>
          </w:p>
        </w:tc>
      </w:tr>
      <w:tr w:rsidR="00F86CD2" w:rsidRPr="00F86CD2">
        <w:tc>
          <w:tcPr>
            <w:tcW w:w="1308" w:type="dxa"/>
          </w:tcPr>
          <w:p w:rsidR="00F86CD2" w:rsidRPr="00F86CD2" w:rsidRDefault="00F86CD2" w:rsidP="005F37D7">
            <w:pPr>
              <w:rPr>
                <w:rFonts w:ascii="Arial" w:hAnsi="Arial"/>
              </w:rPr>
            </w:pPr>
          </w:p>
          <w:p w:rsidR="00F86CD2" w:rsidRPr="00F86CD2" w:rsidRDefault="00F86CD2" w:rsidP="005F37D7">
            <w:pPr>
              <w:rPr>
                <w:rFonts w:ascii="Arial" w:hAnsi="Arial"/>
                <w:b/>
              </w:rPr>
            </w:pPr>
            <w:r w:rsidRPr="00F86CD2">
              <w:rPr>
                <w:rFonts w:ascii="Arial" w:hAnsi="Arial"/>
                <w:b/>
              </w:rPr>
              <w:t>Week 13-15</w:t>
            </w:r>
          </w:p>
        </w:tc>
        <w:tc>
          <w:tcPr>
            <w:tcW w:w="3120" w:type="dxa"/>
          </w:tcPr>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Make video of teaching and self-evaluate using Appendix G</w:t>
            </w:r>
          </w:p>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Continue independent teaching with gradual return to CT in Week 14</w:t>
            </w:r>
          </w:p>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Complete Professional Development Portfolio</w:t>
            </w:r>
          </w:p>
        </w:tc>
        <w:tc>
          <w:tcPr>
            <w:tcW w:w="3000" w:type="dxa"/>
          </w:tcPr>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Assist ST with video</w:t>
            </w:r>
          </w:p>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Continue Informal Observations and Progress Reports with ST</w:t>
            </w:r>
          </w:p>
        </w:tc>
        <w:tc>
          <w:tcPr>
            <w:tcW w:w="3000" w:type="dxa"/>
          </w:tcPr>
          <w:p w:rsidR="00F86CD2" w:rsidRPr="00F86CD2" w:rsidRDefault="00F86CD2" w:rsidP="005F37D7">
            <w:pPr>
              <w:rPr>
                <w:rFonts w:ascii="Arial" w:hAnsi="Arial"/>
              </w:rPr>
            </w:pPr>
            <w:r w:rsidRPr="00F86CD2">
              <w:rPr>
                <w:rFonts w:ascii="Arial" w:hAnsi="Arial"/>
              </w:rPr>
              <w:sym w:font="Wingdings" w:char="F0A8"/>
            </w:r>
            <w:r w:rsidRPr="00F86CD2">
              <w:rPr>
                <w:rFonts w:ascii="Arial" w:hAnsi="Arial"/>
              </w:rPr>
              <w:t xml:space="preserve"> Maintain contact with ST and CT</w:t>
            </w:r>
          </w:p>
        </w:tc>
      </w:tr>
      <w:tr w:rsidR="00F86CD2" w:rsidRPr="00F86CD2">
        <w:tc>
          <w:tcPr>
            <w:tcW w:w="1308" w:type="dxa"/>
          </w:tcPr>
          <w:p w:rsidR="00F86CD2" w:rsidRPr="00F86CD2" w:rsidRDefault="00F86CD2" w:rsidP="005F37D7">
            <w:pPr>
              <w:rPr>
                <w:rFonts w:ascii="Arial" w:hAnsi="Arial"/>
              </w:rPr>
            </w:pPr>
          </w:p>
          <w:p w:rsidR="00F86CD2" w:rsidRPr="00F86CD2" w:rsidRDefault="00F86CD2" w:rsidP="005F37D7">
            <w:pPr>
              <w:rPr>
                <w:rFonts w:ascii="Arial" w:hAnsi="Arial"/>
                <w:b/>
              </w:rPr>
            </w:pPr>
            <w:r w:rsidRPr="00F86CD2">
              <w:rPr>
                <w:rFonts w:ascii="Arial" w:hAnsi="Arial"/>
                <w:b/>
              </w:rPr>
              <w:t>Week 15</w:t>
            </w:r>
          </w:p>
          <w:p w:rsidR="00F86CD2" w:rsidRPr="00F86CD2" w:rsidRDefault="00F86CD2" w:rsidP="005F37D7">
            <w:pPr>
              <w:rPr>
                <w:rFonts w:ascii="Arial" w:hAnsi="Arial"/>
              </w:rPr>
            </w:pPr>
            <w:r w:rsidRPr="00F86CD2">
              <w:rPr>
                <w:rFonts w:ascii="Arial" w:hAnsi="Arial"/>
                <w:b/>
              </w:rPr>
              <w:t>End of Internship Evaluation</w:t>
            </w:r>
          </w:p>
        </w:tc>
        <w:tc>
          <w:tcPr>
            <w:tcW w:w="3120" w:type="dxa"/>
          </w:tcPr>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Collect copies of all reports from US (E-2, F, G, H, J)</w:t>
            </w:r>
          </w:p>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Complete Evaluations (K-1,  K-2 and L)</w:t>
            </w:r>
          </w:p>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Present Professional Development Portfolio to Academic Advisor, CT and US.</w:t>
            </w:r>
          </w:p>
        </w:tc>
        <w:tc>
          <w:tcPr>
            <w:tcW w:w="3000" w:type="dxa"/>
          </w:tcPr>
          <w:p w:rsidR="00F86CD2" w:rsidRPr="00F86CD2" w:rsidRDefault="00F86CD2" w:rsidP="005F37D7">
            <w:pPr>
              <w:ind w:left="252" w:hanging="240"/>
              <w:rPr>
                <w:rFonts w:ascii="Arial" w:hAnsi="Arial"/>
              </w:rPr>
            </w:pPr>
            <w:r w:rsidRPr="00F86CD2">
              <w:rPr>
                <w:rFonts w:ascii="Arial" w:hAnsi="Arial"/>
              </w:rPr>
              <w:sym w:font="Wingdings" w:char="F0A8"/>
            </w:r>
            <w:r w:rsidRPr="00F86CD2">
              <w:rPr>
                <w:rFonts w:ascii="Arial" w:hAnsi="Arial"/>
              </w:rPr>
              <w:t xml:space="preserve"> Conduct Profile Evaluation (H) and discuss final grade with US</w:t>
            </w:r>
          </w:p>
          <w:p w:rsidR="00F86CD2" w:rsidRPr="00F86CD2" w:rsidRDefault="00F86CD2" w:rsidP="005F37D7">
            <w:pPr>
              <w:ind w:left="252" w:hanging="240"/>
              <w:rPr>
                <w:rFonts w:ascii="Arial" w:hAnsi="Arial"/>
              </w:rPr>
            </w:pPr>
            <w:r w:rsidRPr="00F86CD2">
              <w:rPr>
                <w:rFonts w:ascii="Arial" w:hAnsi="Arial"/>
              </w:rPr>
              <w:sym w:font="Wingdings" w:char="F0A8"/>
            </w:r>
            <w:r w:rsidRPr="00F86CD2">
              <w:rPr>
                <w:rFonts w:ascii="Arial" w:hAnsi="Arial"/>
              </w:rPr>
              <w:t xml:space="preserve"> Assist US in completing end of semester evaluations (E-2, F)</w:t>
            </w:r>
          </w:p>
          <w:p w:rsidR="00F86CD2" w:rsidRPr="00F86CD2" w:rsidRDefault="00F86CD2" w:rsidP="005F37D7">
            <w:pPr>
              <w:ind w:left="252" w:hanging="240"/>
              <w:rPr>
                <w:rFonts w:ascii="Arial" w:hAnsi="Arial"/>
              </w:rPr>
            </w:pPr>
            <w:r w:rsidRPr="00F86CD2">
              <w:rPr>
                <w:rFonts w:ascii="Arial" w:hAnsi="Arial"/>
              </w:rPr>
              <w:sym w:font="Wingdings" w:char="F0A8"/>
            </w:r>
            <w:r w:rsidRPr="00F86CD2">
              <w:rPr>
                <w:rFonts w:ascii="Arial" w:hAnsi="Arial"/>
              </w:rPr>
              <w:t xml:space="preserve"> Complete Evaluations </w:t>
            </w:r>
          </w:p>
          <w:p w:rsidR="00F86CD2" w:rsidRPr="00F86CD2" w:rsidRDefault="00F86CD2" w:rsidP="005F37D7">
            <w:pPr>
              <w:rPr>
                <w:rFonts w:ascii="Arial" w:hAnsi="Arial"/>
              </w:rPr>
            </w:pPr>
            <w:r w:rsidRPr="00F86CD2">
              <w:rPr>
                <w:rFonts w:ascii="Arial" w:hAnsi="Arial"/>
              </w:rPr>
              <w:t xml:space="preserve">     (K-3 and L)</w:t>
            </w:r>
          </w:p>
        </w:tc>
        <w:tc>
          <w:tcPr>
            <w:tcW w:w="3000" w:type="dxa"/>
          </w:tcPr>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Conduct Summary Observation Report (G)</w:t>
            </w:r>
          </w:p>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Review Profile Evaluation (H) with CT and discuss final grade</w:t>
            </w:r>
          </w:p>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Conduct Summary of Placement with CT (F)  NOTE:  Hours and Grade should reflect CUMULATIVE numbers for the entire </w:t>
            </w:r>
            <w:r w:rsidRPr="00F86CD2">
              <w:rPr>
                <w:rFonts w:ascii="Arial" w:hAnsi="Arial"/>
              </w:rPr>
              <w:lastRenderedPageBreak/>
              <w:t>15 week internship</w:t>
            </w:r>
          </w:p>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Sign Log of Hours (E-2)</w:t>
            </w:r>
          </w:p>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Evaluate Professional Development Portfolio (J)</w:t>
            </w:r>
          </w:p>
          <w:p w:rsidR="00F86CD2" w:rsidRPr="00F86CD2" w:rsidRDefault="00F86CD2" w:rsidP="005F37D7">
            <w:pPr>
              <w:ind w:left="252" w:hanging="252"/>
              <w:rPr>
                <w:rFonts w:ascii="Arial" w:hAnsi="Arial"/>
              </w:rPr>
            </w:pPr>
            <w:r w:rsidRPr="00F86CD2">
              <w:rPr>
                <w:rFonts w:ascii="Arial" w:hAnsi="Arial"/>
              </w:rPr>
              <w:sym w:font="Wingdings" w:char="F0A8"/>
            </w:r>
            <w:r w:rsidRPr="00F86CD2">
              <w:rPr>
                <w:rFonts w:ascii="Arial" w:hAnsi="Arial"/>
              </w:rPr>
              <w:t xml:space="preserve"> Complete Evaluations  </w:t>
            </w:r>
          </w:p>
          <w:p w:rsidR="00F86CD2" w:rsidRPr="00F86CD2" w:rsidRDefault="00F86CD2" w:rsidP="005F37D7">
            <w:pPr>
              <w:ind w:left="252" w:hanging="252"/>
              <w:rPr>
                <w:rFonts w:ascii="Arial" w:hAnsi="Arial"/>
              </w:rPr>
            </w:pPr>
            <w:r w:rsidRPr="00F86CD2">
              <w:rPr>
                <w:rFonts w:ascii="Arial" w:hAnsi="Arial"/>
              </w:rPr>
              <w:t xml:space="preserve">     (K-4 and L)</w:t>
            </w:r>
          </w:p>
        </w:tc>
      </w:tr>
    </w:tbl>
    <w:p w:rsidR="00F86CD2" w:rsidRPr="00F86CD2" w:rsidRDefault="00F86CD2" w:rsidP="00F86CD2">
      <w:pPr>
        <w:rPr>
          <w:rFonts w:ascii="Arial" w:hAnsi="Arial"/>
        </w:rPr>
      </w:pPr>
    </w:p>
    <w:p w:rsidR="00F86CD2" w:rsidRPr="00F86CD2" w:rsidRDefault="00F86CD2" w:rsidP="00F86CD2">
      <w:pPr>
        <w:rPr>
          <w:rFonts w:ascii="Arial" w:hAnsi="Arial"/>
        </w:rPr>
      </w:pPr>
    </w:p>
    <w:p w:rsidR="00F86CD2" w:rsidRPr="00F86CD2" w:rsidRDefault="00F86CD2" w:rsidP="00F86CD2">
      <w:pPr>
        <w:ind w:left="360"/>
        <w:rPr>
          <w:rFonts w:ascii="Arial" w:hAnsi="Arial"/>
          <w:b/>
          <w:bCs/>
        </w:rPr>
      </w:pPr>
      <w:r w:rsidRPr="00F86CD2">
        <w:rPr>
          <w:rFonts w:ascii="Arial" w:hAnsi="Arial"/>
        </w:rPr>
        <w:tab/>
      </w:r>
    </w:p>
    <w:p w:rsidR="00D16E9E" w:rsidRPr="00F86CD2" w:rsidRDefault="00D16E9E" w:rsidP="00D16E9E">
      <w:pPr>
        <w:numPr>
          <w:ilvl w:val="0"/>
          <w:numId w:val="3"/>
        </w:numPr>
        <w:rPr>
          <w:rFonts w:ascii="Arial" w:hAnsi="Arial"/>
          <w:b/>
          <w:bCs/>
        </w:rPr>
      </w:pPr>
      <w:r w:rsidRPr="00F86CD2">
        <w:rPr>
          <w:rFonts w:ascii="Arial" w:hAnsi="Arial"/>
          <w:b/>
          <w:bCs/>
        </w:rPr>
        <w:t>Performance-based assessments</w:t>
      </w:r>
      <w:r w:rsidR="00F86CD2" w:rsidRPr="00F86CD2">
        <w:rPr>
          <w:rFonts w:ascii="Arial" w:hAnsi="Arial"/>
          <w:b/>
          <w:bCs/>
        </w:rPr>
        <w:t xml:space="preserve"> –</w:t>
      </w:r>
    </w:p>
    <w:p w:rsidR="00F86CD2" w:rsidRPr="00F86CD2" w:rsidRDefault="00F86CD2" w:rsidP="00F86CD2">
      <w:pPr>
        <w:pStyle w:val="Heading2"/>
        <w:rPr>
          <w:rFonts w:ascii="Arial" w:hAnsi="Arial"/>
          <w:sz w:val="24"/>
          <w:szCs w:val="24"/>
        </w:rPr>
      </w:pPr>
      <w:r w:rsidRPr="00F86CD2">
        <w:rPr>
          <w:rFonts w:ascii="Arial" w:hAnsi="Arial"/>
          <w:sz w:val="24"/>
          <w:szCs w:val="24"/>
        </w:rPr>
        <w:t>DOCUMENTATION</w:t>
      </w:r>
    </w:p>
    <w:p w:rsidR="00F86CD2" w:rsidRPr="00F86CD2" w:rsidRDefault="00F86CD2" w:rsidP="00F86CD2">
      <w:pPr>
        <w:rPr>
          <w:rFonts w:ascii="Arial" w:hAnsi="Arial"/>
        </w:rPr>
      </w:pPr>
      <w:r w:rsidRPr="00F86CD2">
        <w:rPr>
          <w:rFonts w:ascii="Arial" w:hAnsi="Arial"/>
        </w:rPr>
        <w:t xml:space="preserve">The Student Teaching Manual contains all forms, which must be submitted to OSFS at the end of the student teaching/internship experience (except for the forms required for compensation of the cooperating teacher).  </w:t>
      </w:r>
      <w:r w:rsidRPr="00F86CD2">
        <w:rPr>
          <w:rFonts w:ascii="Arial" w:hAnsi="Arial"/>
          <w:b/>
        </w:rPr>
        <w:t>These forms should be copied as needed</w:t>
      </w:r>
      <w:r w:rsidRPr="00F86CD2">
        <w:rPr>
          <w:rFonts w:ascii="Arial" w:hAnsi="Arial"/>
        </w:rPr>
        <w:t>.  Folders containing the Student Teaching Manual and other information for university supervisors and cooperating teachers are distributed at the scheduled Student Teacher/Intern Orientation or afterward in OSFS, Robinson A307. Students deliver the folders to their cooperating teachers unless teachers have requested the materials earlier.  These folders should be used to collect and submit documentation to OSFS through the university supervisor.  Students should be provided copies of all documents to the university supervisor and the cooperating teacher.</w:t>
      </w:r>
    </w:p>
    <w:p w:rsidR="00F86CD2" w:rsidRPr="00F86CD2" w:rsidRDefault="00F86CD2" w:rsidP="00F86CD2">
      <w:pPr>
        <w:rPr>
          <w:rFonts w:ascii="Arial" w:hAnsi="Arial"/>
          <w:b/>
          <w:i/>
        </w:rPr>
      </w:pPr>
    </w:p>
    <w:p w:rsidR="00F86CD2" w:rsidRPr="00F86CD2" w:rsidRDefault="00F86CD2" w:rsidP="00F86CD2">
      <w:pPr>
        <w:rPr>
          <w:rFonts w:ascii="Arial" w:hAnsi="Arial"/>
        </w:rPr>
      </w:pPr>
      <w:r w:rsidRPr="00F86CD2">
        <w:rPr>
          <w:rFonts w:ascii="Arial" w:hAnsi="Arial"/>
          <w:b/>
          <w:i/>
        </w:rPr>
        <w:t>Documentation: StudentTteachers/Interns</w:t>
      </w:r>
      <w:r w:rsidRPr="00F86CD2">
        <w:rPr>
          <w:rFonts w:ascii="Arial" w:hAnsi="Arial"/>
        </w:rPr>
        <w:t xml:space="preserve"> </w:t>
      </w:r>
    </w:p>
    <w:p w:rsidR="00F86CD2" w:rsidRPr="00F86CD2" w:rsidRDefault="00F86CD2" w:rsidP="00F86CD2">
      <w:pPr>
        <w:rPr>
          <w:rFonts w:ascii="Arial" w:hAnsi="Arial"/>
        </w:rPr>
      </w:pPr>
      <w:r w:rsidRPr="00F86CD2">
        <w:rPr>
          <w:rFonts w:ascii="Arial" w:hAnsi="Arial"/>
        </w:rPr>
        <w:t>The student teacher/intern must keep l</w:t>
      </w:r>
      <w:r w:rsidRPr="00F86CD2">
        <w:rPr>
          <w:rFonts w:ascii="Arial" w:hAnsi="Arial"/>
          <w:b/>
        </w:rPr>
        <w:t>esson plans and all other documentation in a 3-ring binder</w:t>
      </w:r>
      <w:r w:rsidRPr="00F86CD2">
        <w:rPr>
          <w:rFonts w:ascii="Arial" w:hAnsi="Arial"/>
        </w:rPr>
        <w:t xml:space="preserve"> for review by the university supervisor during observation visits. This binder becomes a valuable record of progress and a source of materials.  These may be used in the professional development portfolio for evidence of professional growth or for a job search.  Items for the binder should include:</w:t>
      </w:r>
    </w:p>
    <w:p w:rsidR="00F86CD2" w:rsidRPr="00F86CD2" w:rsidRDefault="00F86CD2" w:rsidP="00F86CD2">
      <w:pPr>
        <w:rPr>
          <w:rFonts w:ascii="Arial" w:hAnsi="Arial"/>
        </w:rPr>
      </w:pPr>
    </w:p>
    <w:p w:rsidR="00F86CD2" w:rsidRPr="00F86CD2" w:rsidRDefault="00F86CD2" w:rsidP="00F86CD2">
      <w:pPr>
        <w:widowControl w:val="0"/>
        <w:numPr>
          <w:ilvl w:val="0"/>
          <w:numId w:val="7"/>
        </w:numPr>
        <w:autoSpaceDE w:val="0"/>
        <w:autoSpaceDN w:val="0"/>
        <w:adjustRightInd w:val="0"/>
        <w:rPr>
          <w:rFonts w:ascii="Arial" w:hAnsi="Arial"/>
        </w:rPr>
      </w:pPr>
      <w:r w:rsidRPr="00F86CD2">
        <w:rPr>
          <w:rFonts w:ascii="Arial" w:hAnsi="Arial"/>
          <w:b/>
        </w:rPr>
        <w:t xml:space="preserve">Daily Lesson Plans:  </w:t>
      </w:r>
      <w:r w:rsidRPr="00F86CD2">
        <w:rPr>
          <w:rFonts w:ascii="Arial" w:hAnsi="Arial"/>
        </w:rPr>
        <w:t xml:space="preserve">The student teacher/intern must provide daily lesson plans for review by the cooperating teacher and for the university supervisor as requested.  The format may be mutually determined, but should include the elements shown in Appendices C (1-3).  </w:t>
      </w:r>
    </w:p>
    <w:p w:rsidR="00F86CD2" w:rsidRPr="00F86CD2" w:rsidRDefault="00F86CD2" w:rsidP="00F86CD2">
      <w:pPr>
        <w:widowControl w:val="0"/>
        <w:numPr>
          <w:ilvl w:val="0"/>
          <w:numId w:val="7"/>
        </w:numPr>
        <w:autoSpaceDE w:val="0"/>
        <w:autoSpaceDN w:val="0"/>
        <w:adjustRightInd w:val="0"/>
        <w:rPr>
          <w:rFonts w:ascii="Arial" w:hAnsi="Arial"/>
        </w:rPr>
      </w:pPr>
      <w:r w:rsidRPr="00F86CD2">
        <w:rPr>
          <w:rFonts w:ascii="Arial" w:hAnsi="Arial"/>
          <w:b/>
        </w:rPr>
        <w:t xml:space="preserve">Daily Log of Hours:  </w:t>
      </w:r>
      <w:r w:rsidRPr="00F86CD2">
        <w:rPr>
          <w:rFonts w:ascii="Arial" w:hAnsi="Arial"/>
        </w:rPr>
        <w:t xml:space="preserve">Student teacher’s must keep a daily log of hours.  The </w:t>
      </w:r>
      <w:r w:rsidRPr="00F86CD2">
        <w:rPr>
          <w:rFonts w:ascii="Arial" w:hAnsi="Arial"/>
          <w:b/>
        </w:rPr>
        <w:t xml:space="preserve">log </w:t>
      </w:r>
      <w:r w:rsidRPr="00F86CD2">
        <w:rPr>
          <w:rFonts w:ascii="Arial" w:hAnsi="Arial"/>
        </w:rPr>
        <w:t xml:space="preserve">(Appendix E-2) and </w:t>
      </w:r>
      <w:r w:rsidRPr="00F86CD2">
        <w:rPr>
          <w:rFonts w:ascii="Arial" w:hAnsi="Arial"/>
          <w:b/>
        </w:rPr>
        <w:t>summary</w:t>
      </w:r>
      <w:r w:rsidRPr="00F86CD2">
        <w:rPr>
          <w:rFonts w:ascii="Arial" w:hAnsi="Arial"/>
        </w:rPr>
        <w:t xml:space="preserve"> (Appendix F) are kept in the binder and submitted to the university supervisor upon completion of each placement of the student teaching/internship.  </w:t>
      </w:r>
    </w:p>
    <w:p w:rsidR="00F86CD2" w:rsidRPr="00F86CD2" w:rsidRDefault="00F86CD2" w:rsidP="00F86CD2">
      <w:pPr>
        <w:widowControl w:val="0"/>
        <w:numPr>
          <w:ilvl w:val="0"/>
          <w:numId w:val="7"/>
        </w:numPr>
        <w:autoSpaceDE w:val="0"/>
        <w:autoSpaceDN w:val="0"/>
        <w:adjustRightInd w:val="0"/>
        <w:rPr>
          <w:rFonts w:ascii="Arial" w:hAnsi="Arial"/>
        </w:rPr>
      </w:pPr>
      <w:r w:rsidRPr="00F86CD2">
        <w:rPr>
          <w:rFonts w:ascii="Arial" w:hAnsi="Arial"/>
          <w:b/>
        </w:rPr>
        <w:t>Journal Entries:</w:t>
      </w:r>
      <w:r w:rsidRPr="00F86CD2">
        <w:rPr>
          <w:rFonts w:ascii="Arial" w:hAnsi="Arial"/>
        </w:rPr>
        <w:t xml:space="preserve">  Student teachers/interns must make journal entries, which are kept in the binder for review by the university supervisor and cooperating teacher.  These entries should reflect teaching experiences that impact the student teacher’s growth and progress during the internship  </w:t>
      </w:r>
    </w:p>
    <w:p w:rsidR="00F86CD2" w:rsidRPr="00F86CD2" w:rsidRDefault="00F86CD2" w:rsidP="00F86CD2">
      <w:pPr>
        <w:widowControl w:val="0"/>
        <w:numPr>
          <w:ilvl w:val="0"/>
          <w:numId w:val="7"/>
        </w:numPr>
        <w:autoSpaceDE w:val="0"/>
        <w:autoSpaceDN w:val="0"/>
        <w:adjustRightInd w:val="0"/>
        <w:rPr>
          <w:rFonts w:ascii="Arial" w:hAnsi="Arial"/>
        </w:rPr>
      </w:pPr>
      <w:r w:rsidRPr="00F86CD2">
        <w:rPr>
          <w:rFonts w:ascii="Arial" w:hAnsi="Arial"/>
          <w:b/>
        </w:rPr>
        <w:t xml:space="preserve">Bi-weekly Progress Report:  </w:t>
      </w:r>
      <w:r w:rsidRPr="00F86CD2">
        <w:rPr>
          <w:rFonts w:ascii="Arial" w:hAnsi="Arial"/>
        </w:rPr>
        <w:t>Student teachers complete Part I of the Progress Report (Appendix D) once every two weeks, give it to the cooperating teacher for completion of Parts 2 and 3, and submit it to the university supervisor.  Interns should keep copies of these for the Professional Development Portfolio as evidence of professional growth.</w:t>
      </w:r>
    </w:p>
    <w:p w:rsidR="00F86CD2" w:rsidRPr="00F86CD2" w:rsidRDefault="00F86CD2" w:rsidP="00F86CD2">
      <w:pPr>
        <w:widowControl w:val="0"/>
        <w:numPr>
          <w:ilvl w:val="0"/>
          <w:numId w:val="7"/>
        </w:numPr>
        <w:autoSpaceDE w:val="0"/>
        <w:autoSpaceDN w:val="0"/>
        <w:adjustRightInd w:val="0"/>
        <w:rPr>
          <w:rFonts w:ascii="Arial" w:hAnsi="Arial"/>
        </w:rPr>
      </w:pPr>
      <w:r w:rsidRPr="00F86CD2">
        <w:rPr>
          <w:rFonts w:ascii="Arial" w:hAnsi="Arial"/>
          <w:b/>
        </w:rPr>
        <w:t>Experience Checklist:</w:t>
      </w:r>
      <w:r w:rsidRPr="00F86CD2">
        <w:rPr>
          <w:rFonts w:ascii="Arial" w:hAnsi="Arial"/>
        </w:rPr>
        <w:t xml:space="preserve">  The student teacher/intern should review the </w:t>
      </w:r>
      <w:r w:rsidRPr="00F86CD2">
        <w:rPr>
          <w:rFonts w:ascii="Arial" w:hAnsi="Arial"/>
          <w:b/>
        </w:rPr>
        <w:t>Experience Checklist</w:t>
      </w:r>
      <w:r w:rsidRPr="00F86CD2">
        <w:rPr>
          <w:rFonts w:ascii="Arial" w:hAnsi="Arial"/>
        </w:rPr>
        <w:t xml:space="preserve"> (Appendix B) with each cooperating teacher after the first few weeks of working together.  Areas of interest should be addressed during the rest of the internship </w:t>
      </w:r>
      <w:r w:rsidRPr="00F86CD2">
        <w:rPr>
          <w:rFonts w:ascii="Arial" w:hAnsi="Arial"/>
        </w:rPr>
        <w:lastRenderedPageBreak/>
        <w:t>(for each placement).</w:t>
      </w:r>
    </w:p>
    <w:p w:rsidR="00F86CD2" w:rsidRPr="00F86CD2" w:rsidRDefault="00F86CD2" w:rsidP="00F86CD2">
      <w:pPr>
        <w:widowControl w:val="0"/>
        <w:numPr>
          <w:ilvl w:val="0"/>
          <w:numId w:val="7"/>
        </w:numPr>
        <w:autoSpaceDE w:val="0"/>
        <w:autoSpaceDN w:val="0"/>
        <w:adjustRightInd w:val="0"/>
        <w:rPr>
          <w:rFonts w:ascii="Arial" w:hAnsi="Arial"/>
        </w:rPr>
      </w:pPr>
      <w:r w:rsidRPr="00F86CD2">
        <w:rPr>
          <w:rFonts w:ascii="Arial" w:hAnsi="Arial"/>
          <w:b/>
        </w:rPr>
        <w:t>Self Evaluation of Teaching Video:</w:t>
      </w:r>
      <w:r w:rsidRPr="00F86CD2">
        <w:rPr>
          <w:rFonts w:ascii="Arial" w:hAnsi="Arial"/>
        </w:rPr>
        <w:t xml:space="preserve">  The student teacher/intern should create one teaching demonstration video for each placement.  A self-evaluation of each teaching video should be conducted using Appendix G as a guide.</w:t>
      </w:r>
    </w:p>
    <w:p w:rsidR="00F86CD2" w:rsidRPr="00F86CD2" w:rsidRDefault="00F86CD2" w:rsidP="00F86CD2">
      <w:pPr>
        <w:widowControl w:val="0"/>
        <w:numPr>
          <w:ilvl w:val="0"/>
          <w:numId w:val="7"/>
        </w:numPr>
        <w:autoSpaceDE w:val="0"/>
        <w:autoSpaceDN w:val="0"/>
        <w:adjustRightInd w:val="0"/>
        <w:rPr>
          <w:rFonts w:ascii="Arial" w:hAnsi="Arial"/>
        </w:rPr>
      </w:pPr>
      <w:r w:rsidRPr="00F86CD2">
        <w:rPr>
          <w:rFonts w:ascii="Arial" w:hAnsi="Arial"/>
          <w:b/>
        </w:rPr>
        <w:t>Evaluations:</w:t>
      </w:r>
      <w:r w:rsidRPr="00F86CD2">
        <w:rPr>
          <w:rFonts w:ascii="Arial" w:hAnsi="Arial"/>
        </w:rPr>
        <w:t xml:space="preserve">  The student/teacher intern should complete evaluation reports for each cooperating teacher (Appendix K-1) and the university supervisor (Appendix K-2).  An evaluation of this manual should also be completed using Appendix L.</w:t>
      </w:r>
    </w:p>
    <w:p w:rsidR="00F86CD2" w:rsidRPr="00F86CD2" w:rsidRDefault="00F86CD2" w:rsidP="00F86CD2">
      <w:pPr>
        <w:widowControl w:val="0"/>
        <w:numPr>
          <w:ilvl w:val="0"/>
          <w:numId w:val="7"/>
        </w:numPr>
        <w:autoSpaceDE w:val="0"/>
        <w:autoSpaceDN w:val="0"/>
        <w:adjustRightInd w:val="0"/>
        <w:rPr>
          <w:rFonts w:ascii="Arial" w:hAnsi="Arial"/>
        </w:rPr>
      </w:pPr>
      <w:r w:rsidRPr="00F86CD2">
        <w:rPr>
          <w:rFonts w:ascii="Arial" w:hAnsi="Arial"/>
          <w:b/>
        </w:rPr>
        <w:t xml:space="preserve">Other:  </w:t>
      </w:r>
      <w:r w:rsidRPr="00F86CD2">
        <w:rPr>
          <w:rFonts w:ascii="Arial" w:hAnsi="Arial"/>
        </w:rPr>
        <w:t xml:space="preserve">Student teacher/interns should keep copies of the </w:t>
      </w:r>
      <w:r w:rsidRPr="00F86CD2">
        <w:rPr>
          <w:rFonts w:ascii="Arial" w:hAnsi="Arial"/>
          <w:b/>
        </w:rPr>
        <w:t>Classroom Observation Reports</w:t>
      </w:r>
      <w:r w:rsidRPr="00F86CD2">
        <w:rPr>
          <w:rFonts w:ascii="Arial" w:hAnsi="Arial"/>
        </w:rPr>
        <w:t xml:space="preserve"> (Appendix A-1, A-2)</w:t>
      </w:r>
      <w:r w:rsidRPr="00F86CD2">
        <w:rPr>
          <w:rFonts w:ascii="Arial" w:hAnsi="Arial"/>
          <w:b/>
        </w:rPr>
        <w:t xml:space="preserve">, Summary Observation Reports </w:t>
      </w:r>
      <w:r w:rsidRPr="00F86CD2">
        <w:rPr>
          <w:rFonts w:ascii="Arial" w:hAnsi="Arial"/>
        </w:rPr>
        <w:t>(Appendix G) and the</w:t>
      </w:r>
      <w:r w:rsidRPr="00F86CD2">
        <w:rPr>
          <w:rFonts w:ascii="Arial" w:hAnsi="Arial"/>
          <w:b/>
        </w:rPr>
        <w:t xml:space="preserve"> Profile for Evaluation of Student Teacher</w:t>
      </w:r>
      <w:r w:rsidRPr="00F86CD2">
        <w:rPr>
          <w:rFonts w:ascii="Arial" w:hAnsi="Arial"/>
        </w:rPr>
        <w:t xml:space="preserve"> (Appendix H) in the binder.  These reports may also be incorporated in the professional development portfolio as evidence of professional growth.</w:t>
      </w:r>
    </w:p>
    <w:p w:rsidR="00F86CD2" w:rsidRPr="00F86CD2" w:rsidRDefault="00F86CD2" w:rsidP="00F86CD2">
      <w:pPr>
        <w:ind w:left="360"/>
        <w:rPr>
          <w:rFonts w:ascii="Arial" w:hAnsi="Arial"/>
          <w:b/>
          <w:bCs/>
        </w:rPr>
      </w:pPr>
    </w:p>
    <w:p w:rsidR="00D16E9E" w:rsidRPr="00F86CD2" w:rsidRDefault="00D16E9E" w:rsidP="00D16E9E">
      <w:pPr>
        <w:numPr>
          <w:ilvl w:val="0"/>
          <w:numId w:val="3"/>
        </w:numPr>
        <w:rPr>
          <w:rFonts w:ascii="Arial" w:hAnsi="Arial"/>
          <w:b/>
          <w:bCs/>
        </w:rPr>
      </w:pPr>
      <w:r w:rsidRPr="00F86CD2">
        <w:rPr>
          <w:rFonts w:ascii="Arial" w:hAnsi="Arial"/>
          <w:b/>
          <w:bCs/>
        </w:rPr>
        <w:t>Criteria for evaluation</w:t>
      </w:r>
    </w:p>
    <w:p w:rsidR="00F86CD2" w:rsidRPr="00F86CD2" w:rsidRDefault="00D16E9E" w:rsidP="00F86CD2">
      <w:pPr>
        <w:pStyle w:val="Heading2"/>
        <w:rPr>
          <w:rFonts w:ascii="Arial" w:hAnsi="Arial"/>
          <w:sz w:val="24"/>
          <w:szCs w:val="24"/>
        </w:rPr>
      </w:pPr>
      <w:r w:rsidRPr="00F86CD2">
        <w:rPr>
          <w:rFonts w:ascii="Arial" w:hAnsi="Arial"/>
          <w:b w:val="0"/>
          <w:bCs w:val="0"/>
          <w:sz w:val="24"/>
          <w:szCs w:val="24"/>
        </w:rPr>
        <w:t xml:space="preserve">Grading </w:t>
      </w:r>
      <w:r w:rsidR="00F86CD2" w:rsidRPr="00F86CD2">
        <w:rPr>
          <w:rFonts w:ascii="Arial" w:hAnsi="Arial"/>
          <w:b w:val="0"/>
          <w:bCs w:val="0"/>
          <w:sz w:val="24"/>
          <w:szCs w:val="24"/>
        </w:rPr>
        <w:t xml:space="preserve">-- </w:t>
      </w:r>
      <w:r w:rsidR="00F86CD2" w:rsidRPr="00F86CD2">
        <w:rPr>
          <w:rFonts w:ascii="Arial" w:hAnsi="Arial"/>
          <w:sz w:val="24"/>
          <w:szCs w:val="24"/>
        </w:rPr>
        <w:t>GRADING POLICY</w:t>
      </w:r>
    </w:p>
    <w:p w:rsidR="00F86CD2" w:rsidRPr="00F86CD2" w:rsidRDefault="00F86CD2" w:rsidP="00F86CD2">
      <w:pPr>
        <w:rPr>
          <w:rFonts w:ascii="Arial" w:hAnsi="Arial"/>
        </w:rPr>
      </w:pPr>
      <w:r w:rsidRPr="00F86CD2">
        <w:rPr>
          <w:rFonts w:ascii="Arial" w:hAnsi="Arial"/>
        </w:rPr>
        <w:t xml:space="preserve">The Graduate School of Education has approved the following grading policy for EDCI 790.  </w:t>
      </w:r>
    </w:p>
    <w:p w:rsidR="00F86CD2" w:rsidRPr="00F86CD2" w:rsidRDefault="00F86CD2" w:rsidP="00F86CD2">
      <w:pPr>
        <w:rPr>
          <w:rFonts w:ascii="Arial" w:hAnsi="Arial"/>
        </w:rPr>
      </w:pPr>
    </w:p>
    <w:p w:rsidR="00F86CD2" w:rsidRPr="00F86CD2" w:rsidRDefault="00F86CD2" w:rsidP="00F86CD2">
      <w:pPr>
        <w:widowControl w:val="0"/>
        <w:numPr>
          <w:ilvl w:val="0"/>
          <w:numId w:val="8"/>
        </w:numPr>
        <w:autoSpaceDE w:val="0"/>
        <w:autoSpaceDN w:val="0"/>
        <w:adjustRightInd w:val="0"/>
        <w:rPr>
          <w:rFonts w:ascii="Arial" w:hAnsi="Arial"/>
        </w:rPr>
      </w:pPr>
      <w:r w:rsidRPr="00F86CD2">
        <w:rPr>
          <w:rFonts w:ascii="Arial" w:hAnsi="Arial"/>
        </w:rPr>
        <w:t>The grading scale will be S (Satisfactory), NC (No Credit), or IP (In Progress) in accordance with GMU policy for internships and GSE policy for counseling and administrative internships.</w:t>
      </w:r>
    </w:p>
    <w:p w:rsidR="00F86CD2" w:rsidRPr="00F86CD2" w:rsidRDefault="00F86CD2" w:rsidP="00F86CD2">
      <w:pPr>
        <w:rPr>
          <w:rFonts w:ascii="Arial" w:hAnsi="Arial"/>
        </w:rPr>
      </w:pPr>
    </w:p>
    <w:p w:rsidR="00F86CD2" w:rsidRPr="00F86CD2" w:rsidRDefault="00F86CD2" w:rsidP="00F86CD2">
      <w:pPr>
        <w:widowControl w:val="0"/>
        <w:numPr>
          <w:ilvl w:val="0"/>
          <w:numId w:val="8"/>
        </w:numPr>
        <w:autoSpaceDE w:val="0"/>
        <w:autoSpaceDN w:val="0"/>
        <w:adjustRightInd w:val="0"/>
        <w:rPr>
          <w:rFonts w:ascii="Arial" w:hAnsi="Arial"/>
        </w:rPr>
      </w:pPr>
      <w:r w:rsidRPr="00F86CD2">
        <w:rPr>
          <w:rFonts w:ascii="Arial" w:hAnsi="Arial"/>
        </w:rPr>
        <w:t>The cooperating teacher(s) and the university supervisor shall determine the interim and final grades jointly after consultation.  If they cannot agree, the Director of Student and Faculty Services will determine the grade based on a review of the documentation and, in some cases, observation of the intern’s performance.</w:t>
      </w:r>
    </w:p>
    <w:p w:rsidR="00F86CD2" w:rsidRPr="00F86CD2" w:rsidRDefault="00F86CD2" w:rsidP="00F86CD2">
      <w:pPr>
        <w:rPr>
          <w:rFonts w:ascii="Arial" w:hAnsi="Arial"/>
        </w:rPr>
      </w:pPr>
    </w:p>
    <w:p w:rsidR="00F86CD2" w:rsidRPr="00F86CD2" w:rsidRDefault="00F86CD2" w:rsidP="00F86CD2">
      <w:pPr>
        <w:widowControl w:val="0"/>
        <w:numPr>
          <w:ilvl w:val="0"/>
          <w:numId w:val="8"/>
        </w:numPr>
        <w:autoSpaceDE w:val="0"/>
        <w:autoSpaceDN w:val="0"/>
        <w:adjustRightInd w:val="0"/>
        <w:rPr>
          <w:rFonts w:ascii="Arial" w:hAnsi="Arial"/>
        </w:rPr>
      </w:pPr>
      <w:r w:rsidRPr="00F86CD2">
        <w:rPr>
          <w:rFonts w:ascii="Arial" w:hAnsi="Arial"/>
        </w:rPr>
        <w:t>A graduate intern who receives a No Credit grade or an undergraduate who receives a grade of D or F will not be recommended for teacher licensure unless he/she repeats all or part of the internship with satisfactory performance.  (This may require enrolling and paying tuition for additional credit hours in a subsequent semester, or paying a fee for extended supervision.)</w:t>
      </w:r>
    </w:p>
    <w:p w:rsidR="00F86CD2" w:rsidRPr="00F86CD2" w:rsidRDefault="00F86CD2" w:rsidP="00F86CD2">
      <w:pPr>
        <w:rPr>
          <w:rFonts w:ascii="Arial" w:hAnsi="Arial"/>
        </w:rPr>
      </w:pPr>
    </w:p>
    <w:p w:rsidR="00F86CD2" w:rsidRPr="00F86CD2" w:rsidRDefault="00F86CD2" w:rsidP="00F86CD2">
      <w:pPr>
        <w:widowControl w:val="0"/>
        <w:numPr>
          <w:ilvl w:val="0"/>
          <w:numId w:val="8"/>
        </w:numPr>
        <w:autoSpaceDE w:val="0"/>
        <w:autoSpaceDN w:val="0"/>
        <w:adjustRightInd w:val="0"/>
        <w:rPr>
          <w:rFonts w:ascii="Arial" w:hAnsi="Arial"/>
        </w:rPr>
      </w:pPr>
      <w:r w:rsidRPr="00F86CD2">
        <w:rPr>
          <w:rFonts w:ascii="Arial" w:hAnsi="Arial"/>
        </w:rPr>
        <w:t>An intern or student teacher whose performance cannot be evaluated at the end of the grading period will receive a grade of IP (In Progress).  An IP grade shall be changed to Satisfactory or No Credit for graduate students or to A-F for undergraduates upon completion of requirements - usually before the beginning of the next semester.</w:t>
      </w:r>
    </w:p>
    <w:p w:rsidR="00F86CD2" w:rsidRPr="00F86CD2" w:rsidRDefault="00F86CD2" w:rsidP="00F86CD2">
      <w:pPr>
        <w:rPr>
          <w:rFonts w:ascii="Arial" w:hAnsi="Arial"/>
        </w:rPr>
      </w:pPr>
    </w:p>
    <w:p w:rsidR="00D16E9E" w:rsidRPr="00F86CD2" w:rsidRDefault="00F86CD2" w:rsidP="00F86CD2">
      <w:pPr>
        <w:widowControl w:val="0"/>
        <w:numPr>
          <w:ilvl w:val="0"/>
          <w:numId w:val="8"/>
        </w:numPr>
        <w:autoSpaceDE w:val="0"/>
        <w:autoSpaceDN w:val="0"/>
        <w:adjustRightInd w:val="0"/>
        <w:rPr>
          <w:rFonts w:ascii="Arial" w:hAnsi="Arial"/>
        </w:rPr>
      </w:pPr>
      <w:r w:rsidRPr="00F86CD2">
        <w:rPr>
          <w:rFonts w:ascii="Arial" w:hAnsi="Arial"/>
        </w:rPr>
        <w:t>In some cases, a grade of No Credit or D-F may be accompanied by a recommendation that the student not be allowed to repeat the internship or student teaching.  In such cases, the student will be counseled out of the licensure program although not necessarily out of the degree program.</w:t>
      </w:r>
    </w:p>
    <w:p w:rsidR="00D16E9E" w:rsidRPr="00F86CD2" w:rsidRDefault="00D16E9E" w:rsidP="00D16E9E">
      <w:pPr>
        <w:rPr>
          <w:rFonts w:ascii="Arial" w:hAnsi="Arial"/>
          <w:b/>
          <w:bCs/>
        </w:rPr>
      </w:pPr>
    </w:p>
    <w:p w:rsidR="00D16E9E" w:rsidRPr="00F86CD2" w:rsidRDefault="00D16E9E" w:rsidP="00D16E9E">
      <w:pPr>
        <w:rPr>
          <w:rFonts w:ascii="Arial" w:hAnsi="Arial"/>
          <w:b/>
          <w:bCs/>
        </w:rPr>
      </w:pPr>
      <w:smartTag w:uri="urn:schemas-microsoft-com:office:smarttags" w:element="place">
        <w:smartTag w:uri="urn:schemas-microsoft-com:office:smarttags" w:element="PlaceType">
          <w:r w:rsidRPr="00F86CD2">
            <w:rPr>
              <w:rFonts w:ascii="Arial" w:hAnsi="Arial"/>
              <w:b/>
              <w:bCs/>
            </w:rPr>
            <w:t>COLLEGE</w:t>
          </w:r>
        </w:smartTag>
        <w:r w:rsidRPr="00F86CD2">
          <w:rPr>
            <w:rFonts w:ascii="Arial" w:hAnsi="Arial"/>
            <w:b/>
            <w:bCs/>
          </w:rPr>
          <w:t xml:space="preserve"> OF </w:t>
        </w:r>
        <w:smartTag w:uri="urn:schemas-microsoft-com:office:smarttags" w:element="PlaceName">
          <w:r w:rsidRPr="00F86CD2">
            <w:rPr>
              <w:rFonts w:ascii="Arial" w:hAnsi="Arial"/>
              <w:b/>
              <w:bCs/>
            </w:rPr>
            <w:t>EDUCATION</w:t>
          </w:r>
        </w:smartTag>
      </w:smartTag>
      <w:r w:rsidRPr="00F86CD2">
        <w:rPr>
          <w:rFonts w:ascii="Arial" w:hAnsi="Arial"/>
          <w:b/>
          <w:bCs/>
        </w:rPr>
        <w:t xml:space="preserve"> AND HUMAN DEVELOPMENT STATEMENT OF EXPECTATIONS:</w:t>
      </w:r>
    </w:p>
    <w:p w:rsidR="00D16E9E" w:rsidRPr="00F86CD2" w:rsidRDefault="00D16E9E" w:rsidP="00D16E9E">
      <w:pPr>
        <w:rPr>
          <w:rFonts w:ascii="Arial" w:hAnsi="Arial"/>
          <w:b/>
          <w:bCs/>
        </w:rPr>
      </w:pPr>
    </w:p>
    <w:p w:rsidR="00D16E9E" w:rsidRPr="00F86CD2" w:rsidRDefault="00D16E9E" w:rsidP="00D16E9E">
      <w:pPr>
        <w:rPr>
          <w:rFonts w:ascii="Arial" w:hAnsi="Arial"/>
          <w:b/>
        </w:rPr>
      </w:pPr>
      <w:r w:rsidRPr="00F86CD2">
        <w:rPr>
          <w:rFonts w:ascii="Arial" w:hAnsi="Arial"/>
          <w:b/>
        </w:rPr>
        <w:t xml:space="preserve">All students must abide by the following: </w:t>
      </w:r>
    </w:p>
    <w:p w:rsidR="00D16E9E" w:rsidRPr="00F86CD2" w:rsidRDefault="00D16E9E" w:rsidP="00D16E9E">
      <w:pPr>
        <w:rPr>
          <w:rFonts w:ascii="Arial" w:hAnsi="Arial"/>
          <w:b/>
        </w:rPr>
      </w:pPr>
    </w:p>
    <w:p w:rsidR="00D16E9E" w:rsidRPr="00F86CD2" w:rsidRDefault="00D16E9E" w:rsidP="00D16E9E">
      <w:pPr>
        <w:pStyle w:val="HTMLPreformatted"/>
        <w:rPr>
          <w:rFonts w:ascii="Arial" w:hAnsi="Arial"/>
          <w:b/>
          <w:sz w:val="24"/>
          <w:szCs w:val="24"/>
        </w:rPr>
      </w:pPr>
      <w:r w:rsidRPr="00F86CD2">
        <w:rPr>
          <w:rFonts w:ascii="Arial" w:hAnsi="Arial"/>
          <w:b/>
          <w:sz w:val="24"/>
          <w:szCs w:val="24"/>
        </w:rPr>
        <w:t xml:space="preserve">Students are expected to exhibit professional behavior and dispositions. See </w:t>
      </w:r>
      <w:hyperlink r:id="rId8" w:history="1">
        <w:r w:rsidRPr="00F86CD2">
          <w:rPr>
            <w:rStyle w:val="Hyperlink"/>
            <w:rFonts w:ascii="Arial" w:hAnsi="Arial"/>
            <w:b/>
            <w:sz w:val="24"/>
            <w:szCs w:val="24"/>
          </w:rPr>
          <w:t>http://gse.gmu.edu/facultystaffres/profdisp.htm</w:t>
        </w:r>
      </w:hyperlink>
      <w:r w:rsidRPr="00F86CD2">
        <w:rPr>
          <w:rFonts w:ascii="Arial" w:hAnsi="Arial"/>
          <w:b/>
          <w:sz w:val="24"/>
          <w:szCs w:val="24"/>
        </w:rPr>
        <w:t xml:space="preserve"> for a listing of these dispositions.  </w:t>
      </w:r>
    </w:p>
    <w:p w:rsidR="00D16E9E" w:rsidRPr="00F86CD2" w:rsidRDefault="00D16E9E" w:rsidP="00D16E9E">
      <w:pPr>
        <w:pStyle w:val="HTMLPreformatted"/>
        <w:rPr>
          <w:rFonts w:ascii="Arial" w:hAnsi="Arial"/>
          <w:b/>
          <w:sz w:val="24"/>
          <w:szCs w:val="24"/>
        </w:rPr>
      </w:pPr>
      <w:r w:rsidRPr="00F86CD2">
        <w:rPr>
          <w:rFonts w:ascii="Arial" w:hAnsi="Arial"/>
          <w:b/>
          <w:sz w:val="24"/>
          <w:szCs w:val="24"/>
        </w:rPr>
        <w:lastRenderedPageBreak/>
        <w:t xml:space="preserve">  </w:t>
      </w:r>
    </w:p>
    <w:p w:rsidR="00D16E9E" w:rsidRPr="00F86CD2" w:rsidRDefault="00D16E9E" w:rsidP="00D16E9E">
      <w:pPr>
        <w:rPr>
          <w:rFonts w:ascii="Arial" w:hAnsi="Arial"/>
          <w:b/>
        </w:rPr>
      </w:pPr>
      <w:r w:rsidRPr="00F86CD2">
        <w:rPr>
          <w:rFonts w:ascii="Arial" w:hAnsi="Arial"/>
          <w:b/>
        </w:rPr>
        <w:t xml:space="preserve"> </w:t>
      </w:r>
    </w:p>
    <w:p w:rsidR="00D16E9E" w:rsidRPr="00F86CD2" w:rsidRDefault="00D16E9E" w:rsidP="00D16E9E">
      <w:pPr>
        <w:pStyle w:val="HTMLPreformatted"/>
        <w:rPr>
          <w:rFonts w:ascii="Arial" w:hAnsi="Arial"/>
          <w:b/>
          <w:sz w:val="24"/>
          <w:szCs w:val="24"/>
        </w:rPr>
      </w:pPr>
      <w:r w:rsidRPr="00F86CD2">
        <w:rPr>
          <w:rFonts w:ascii="Arial" w:hAnsi="Arial"/>
          <w:b/>
          <w:sz w:val="24"/>
          <w:szCs w:val="24"/>
        </w:rPr>
        <w:t xml:space="preserve">Students must follow the guidelines of the University Honor Code. See </w:t>
      </w:r>
      <w:hyperlink r:id="rId9" w:anchor="Anchor12" w:history="1">
        <w:r w:rsidRPr="00F86CD2">
          <w:rPr>
            <w:rStyle w:val="Hyperlink"/>
            <w:rFonts w:ascii="Arial" w:hAnsi="Arial"/>
            <w:b/>
            <w:sz w:val="24"/>
            <w:szCs w:val="24"/>
          </w:rPr>
          <w:t>http://www.gmu.edu/catalog/apolicies/#Anchor12</w:t>
        </w:r>
      </w:hyperlink>
      <w:r w:rsidRPr="00F86CD2">
        <w:rPr>
          <w:rFonts w:ascii="Arial" w:hAnsi="Arial"/>
          <w:b/>
          <w:sz w:val="24"/>
          <w:szCs w:val="24"/>
        </w:rPr>
        <w:t xml:space="preserve"> for the full honor code.</w:t>
      </w:r>
    </w:p>
    <w:p w:rsidR="00D16E9E" w:rsidRPr="00F86CD2" w:rsidRDefault="00D16E9E" w:rsidP="00D16E9E">
      <w:pPr>
        <w:pStyle w:val="HTMLPreformatted"/>
        <w:rPr>
          <w:rFonts w:ascii="Arial" w:hAnsi="Arial"/>
          <w:b/>
          <w:sz w:val="24"/>
          <w:szCs w:val="24"/>
        </w:rPr>
      </w:pPr>
    </w:p>
    <w:p w:rsidR="00D16E9E" w:rsidRPr="00F86CD2" w:rsidRDefault="00D16E9E" w:rsidP="00D16E9E">
      <w:pPr>
        <w:pStyle w:val="HTMLPreformatted"/>
        <w:rPr>
          <w:rFonts w:ascii="Arial" w:hAnsi="Arial"/>
          <w:b/>
          <w:sz w:val="24"/>
          <w:szCs w:val="24"/>
        </w:rPr>
      </w:pPr>
      <w:r w:rsidRPr="00F86CD2">
        <w:rPr>
          <w:rFonts w:ascii="Arial" w:hAnsi="Arial"/>
          <w:b/>
          <w:sz w:val="24"/>
          <w:szCs w:val="24"/>
        </w:rPr>
        <w:t xml:space="preserve">Students must agree to abide by the university policy for Responsible Use of Computing.  See </w:t>
      </w:r>
      <w:hyperlink r:id="rId10" w:history="1">
        <w:r w:rsidRPr="00F86CD2">
          <w:rPr>
            <w:rStyle w:val="Hyperlink"/>
            <w:rFonts w:ascii="Arial" w:hAnsi="Arial"/>
            <w:b/>
            <w:sz w:val="24"/>
            <w:szCs w:val="24"/>
          </w:rPr>
          <w:t>http://www.gmu.edu/facstaff/policy/newpolicy/1301gen.html</w:t>
        </w:r>
      </w:hyperlink>
      <w:r w:rsidRPr="00F86CD2">
        <w:rPr>
          <w:rFonts w:ascii="Arial" w:hAnsi="Arial"/>
          <w:b/>
          <w:sz w:val="24"/>
          <w:szCs w:val="24"/>
        </w:rPr>
        <w:t xml:space="preserve">. </w:t>
      </w:r>
    </w:p>
    <w:p w:rsidR="00D16E9E" w:rsidRPr="00F86CD2" w:rsidRDefault="00D16E9E" w:rsidP="00D16E9E">
      <w:pPr>
        <w:pStyle w:val="HTMLPreformatted"/>
        <w:rPr>
          <w:rFonts w:ascii="Arial" w:hAnsi="Arial"/>
          <w:b/>
          <w:sz w:val="24"/>
          <w:szCs w:val="24"/>
        </w:rPr>
      </w:pPr>
      <w:r w:rsidRPr="00F86CD2">
        <w:rPr>
          <w:rFonts w:ascii="Arial" w:hAnsi="Arial"/>
          <w:b/>
          <w:sz w:val="24"/>
          <w:szCs w:val="24"/>
        </w:rPr>
        <w:t>Click on responsible Use of Computing Policy at the bottom of the screen.</w:t>
      </w:r>
    </w:p>
    <w:p w:rsidR="00D16E9E" w:rsidRPr="00F86CD2" w:rsidRDefault="00D16E9E" w:rsidP="00D16E9E">
      <w:pPr>
        <w:rPr>
          <w:rFonts w:ascii="Arial" w:hAnsi="Arial"/>
          <w:b/>
        </w:rPr>
      </w:pPr>
    </w:p>
    <w:p w:rsidR="00D16E9E" w:rsidRPr="00F86CD2" w:rsidRDefault="00D16E9E" w:rsidP="00D16E9E">
      <w:pPr>
        <w:pStyle w:val="HTMLPreformatted"/>
        <w:rPr>
          <w:rFonts w:ascii="Arial" w:hAnsi="Arial"/>
          <w:b/>
          <w:sz w:val="24"/>
          <w:szCs w:val="24"/>
        </w:rPr>
      </w:pPr>
      <w:r w:rsidRPr="00F86CD2">
        <w:rPr>
          <w:rFonts w:ascii="Arial" w:hAnsi="Arial"/>
          <w:b/>
          <w:sz w:val="24"/>
          <w:szCs w:val="24"/>
        </w:rPr>
        <w:t xml:space="preserve">Students with disabilities who seek accommodations in a course must be registered with the </w:t>
      </w:r>
      <w:smartTag w:uri="urn:schemas-microsoft-com:office:smarttags" w:element="place">
        <w:smartTag w:uri="urn:schemas-microsoft-com:office:smarttags" w:element="PlaceName">
          <w:r w:rsidRPr="00F86CD2">
            <w:rPr>
              <w:rFonts w:ascii="Arial" w:hAnsi="Arial"/>
              <w:b/>
              <w:sz w:val="24"/>
              <w:szCs w:val="24"/>
            </w:rPr>
            <w:t>GMU</w:t>
          </w:r>
        </w:smartTag>
        <w:r w:rsidRPr="00F86CD2">
          <w:rPr>
            <w:rFonts w:ascii="Arial" w:hAnsi="Arial"/>
            <w:b/>
            <w:sz w:val="24"/>
            <w:szCs w:val="24"/>
          </w:rPr>
          <w:t xml:space="preserve"> </w:t>
        </w:r>
        <w:smartTag w:uri="urn:schemas-microsoft-com:office:smarttags" w:element="PlaceName">
          <w:r w:rsidRPr="00F86CD2">
            <w:rPr>
              <w:rFonts w:ascii="Arial" w:hAnsi="Arial"/>
              <w:b/>
              <w:sz w:val="24"/>
              <w:szCs w:val="24"/>
            </w:rPr>
            <w:t>Disability</w:t>
          </w:r>
        </w:smartTag>
        <w:r w:rsidRPr="00F86CD2">
          <w:rPr>
            <w:rFonts w:ascii="Arial" w:hAnsi="Arial"/>
            <w:b/>
            <w:sz w:val="24"/>
            <w:szCs w:val="24"/>
          </w:rPr>
          <w:t xml:space="preserve"> </w:t>
        </w:r>
        <w:smartTag w:uri="urn:schemas-microsoft-com:office:smarttags" w:element="PlaceName">
          <w:r w:rsidRPr="00F86CD2">
            <w:rPr>
              <w:rFonts w:ascii="Arial" w:hAnsi="Arial"/>
              <w:b/>
              <w:sz w:val="24"/>
              <w:szCs w:val="24"/>
            </w:rPr>
            <w:t>Resource</w:t>
          </w:r>
        </w:smartTag>
        <w:r w:rsidRPr="00F86CD2">
          <w:rPr>
            <w:rFonts w:ascii="Arial" w:hAnsi="Arial"/>
            <w:b/>
            <w:sz w:val="24"/>
            <w:szCs w:val="24"/>
          </w:rPr>
          <w:t xml:space="preserve"> </w:t>
        </w:r>
        <w:smartTag w:uri="urn:schemas-microsoft-com:office:smarttags" w:element="PlaceType">
          <w:r w:rsidRPr="00F86CD2">
            <w:rPr>
              <w:rFonts w:ascii="Arial" w:hAnsi="Arial"/>
              <w:b/>
              <w:sz w:val="24"/>
              <w:szCs w:val="24"/>
            </w:rPr>
            <w:t>Center</w:t>
          </w:r>
        </w:smartTag>
      </w:smartTag>
      <w:r w:rsidRPr="00F86CD2">
        <w:rPr>
          <w:rFonts w:ascii="Arial" w:hAnsi="Arial"/>
          <w:b/>
          <w:sz w:val="24"/>
          <w:szCs w:val="24"/>
        </w:rPr>
        <w:t xml:space="preserve"> (</w:t>
      </w:r>
      <w:smartTag w:uri="urn:schemas-microsoft-com:office:smarttags" w:element="stockticker">
        <w:r w:rsidRPr="00F86CD2">
          <w:rPr>
            <w:rFonts w:ascii="Arial" w:hAnsi="Arial"/>
            <w:b/>
            <w:sz w:val="24"/>
            <w:szCs w:val="24"/>
          </w:rPr>
          <w:t>DRC</w:t>
        </w:r>
      </w:smartTag>
      <w:r w:rsidRPr="00F86CD2">
        <w:rPr>
          <w:rFonts w:ascii="Arial" w:hAnsi="Arial"/>
          <w:b/>
          <w:sz w:val="24"/>
          <w:szCs w:val="24"/>
        </w:rPr>
        <w:t xml:space="preserve">) and inform the instructor, in writing, at the beginning of the semester. See </w:t>
      </w:r>
      <w:hyperlink r:id="rId11" w:history="1">
        <w:r w:rsidRPr="00F86CD2">
          <w:rPr>
            <w:rStyle w:val="Hyperlink"/>
            <w:rFonts w:ascii="Arial" w:hAnsi="Arial"/>
            <w:b/>
            <w:sz w:val="24"/>
            <w:szCs w:val="24"/>
          </w:rPr>
          <w:t>http://www.gmu.edu/student/drc/</w:t>
        </w:r>
      </w:hyperlink>
      <w:r w:rsidRPr="00F86CD2">
        <w:rPr>
          <w:rFonts w:ascii="Arial" w:hAnsi="Arial"/>
          <w:b/>
          <w:sz w:val="24"/>
          <w:szCs w:val="24"/>
        </w:rPr>
        <w:t xml:space="preserve"> or call 703-993-2474 to access the DRC.</w:t>
      </w:r>
    </w:p>
    <w:p w:rsidR="00D16E9E" w:rsidRPr="00F86CD2" w:rsidRDefault="00D16E9E" w:rsidP="00D16E9E">
      <w:pPr>
        <w:rPr>
          <w:rFonts w:ascii="Arial" w:hAnsi="Arial"/>
          <w:b/>
          <w:bCs/>
        </w:rPr>
      </w:pPr>
      <w:r w:rsidRPr="00F86CD2">
        <w:rPr>
          <w:rFonts w:ascii="Arial" w:hAnsi="Arial"/>
        </w:rPr>
        <w:t xml:space="preserve">  </w:t>
      </w:r>
    </w:p>
    <w:p w:rsidR="00D16E9E" w:rsidRPr="00F86CD2" w:rsidRDefault="00D16E9E" w:rsidP="00D16E9E">
      <w:pPr>
        <w:jc w:val="center"/>
        <w:rPr>
          <w:rFonts w:ascii="Arial" w:hAnsi="Arial"/>
          <w:b/>
        </w:rPr>
      </w:pPr>
      <w:r w:rsidRPr="00F86CD2">
        <w:rPr>
          <w:rFonts w:ascii="Arial" w:hAnsi="Arial"/>
          <w:b/>
          <w:bCs/>
        </w:rPr>
        <w:br w:type="page"/>
      </w:r>
    </w:p>
    <w:p w:rsidR="006C081A" w:rsidRDefault="006C081A" w:rsidP="006C081A">
      <w:pPr>
        <w:pStyle w:val="Header"/>
        <w:tabs>
          <w:tab w:val="clear" w:pos="4320"/>
          <w:tab w:val="clear" w:pos="8640"/>
          <w:tab w:val="left" w:pos="576"/>
          <w:tab w:val="right" w:pos="10170"/>
        </w:tabs>
        <w:rPr>
          <w:b/>
        </w:rPr>
      </w:pPr>
      <w:smartTag w:uri="urn:schemas-microsoft-com:office:smarttags" w:element="place">
        <w:smartTag w:uri="urn:schemas-microsoft-com:office:smarttags" w:element="PlaceName">
          <w:r>
            <w:rPr>
              <w:b/>
            </w:rPr>
            <w:t>George</w:t>
          </w:r>
        </w:smartTag>
        <w:r>
          <w:rPr>
            <w:b/>
          </w:rPr>
          <w:t xml:space="preserve"> </w:t>
        </w:r>
        <w:smartTag w:uri="urn:schemas-microsoft-com:office:smarttags" w:element="PlaceName">
          <w:r>
            <w:rPr>
              <w:b/>
            </w:rPr>
            <w:t>Mason</w:t>
          </w:r>
        </w:smartTag>
        <w:r>
          <w:rPr>
            <w:b/>
          </w:rPr>
          <w:t xml:space="preserve"> </w:t>
        </w:r>
        <w:smartTag w:uri="urn:schemas-microsoft-com:office:smarttags" w:element="PlaceName">
          <w:r>
            <w:rPr>
              <w:b/>
            </w:rPr>
            <w:t>University</w:t>
          </w:r>
        </w:smartTag>
      </w:smartTag>
      <w:r>
        <w:rPr>
          <w:b/>
        </w:rPr>
        <w:tab/>
        <w:t>Appendix H</w:t>
      </w:r>
    </w:p>
    <w:p w:rsidR="006C081A" w:rsidRDefault="006C081A" w:rsidP="006C081A">
      <w:pPr>
        <w:tabs>
          <w:tab w:val="left" w:pos="576"/>
        </w:tabs>
        <w:rPr>
          <w:b/>
        </w:rPr>
      </w:pPr>
      <w:smartTag w:uri="urn:schemas-microsoft-com:office:smarttags" w:element="place">
        <w:smartTag w:uri="urn:schemas-microsoft-com:office:smarttags" w:element="PlaceName">
          <w:r>
            <w:rPr>
              <w:b/>
            </w:rPr>
            <w:t>Graduate</w:t>
          </w:r>
        </w:smartTag>
        <w:r>
          <w:rPr>
            <w:b/>
          </w:rPr>
          <w:t xml:space="preserve"> </w:t>
        </w:r>
        <w:smartTag w:uri="urn:schemas-microsoft-com:office:smarttags" w:element="PlaceType">
          <w:r>
            <w:rPr>
              <w:b/>
            </w:rPr>
            <w:t>School</w:t>
          </w:r>
        </w:smartTag>
      </w:smartTag>
      <w:r>
        <w:rPr>
          <w:b/>
        </w:rPr>
        <w:t xml:space="preserve"> of Education</w:t>
      </w:r>
    </w:p>
    <w:p w:rsidR="006C081A" w:rsidRDefault="006C081A" w:rsidP="006C081A">
      <w:pPr>
        <w:pStyle w:val="Heading2"/>
        <w:spacing w:before="240"/>
      </w:pPr>
      <w:r>
        <w:t>Profile for Evaluation of</w:t>
      </w:r>
    </w:p>
    <w:p w:rsidR="006C081A" w:rsidRDefault="006C081A" w:rsidP="006C081A">
      <w:pPr>
        <w:pStyle w:val="Heading2"/>
        <w:spacing w:after="240"/>
        <w:rPr>
          <w:u w:val="single"/>
        </w:rPr>
      </w:pPr>
      <w:r>
        <w:t xml:space="preserve">STUDENT TEACHERS/INTERNS </w:t>
      </w:r>
    </w:p>
    <w:p w:rsidR="006C081A" w:rsidRDefault="006C081A" w:rsidP="006C081A">
      <w:pPr>
        <w:tabs>
          <w:tab w:val="left" w:pos="576"/>
          <w:tab w:val="left" w:pos="4590"/>
          <w:tab w:val="left" w:pos="7200"/>
          <w:tab w:val="left" w:pos="10170"/>
        </w:tabs>
        <w:rPr>
          <w:u w:val="single"/>
        </w:rPr>
      </w:pPr>
      <w:r>
        <w:t>Student Teacher/Intern:</w:t>
      </w:r>
      <w:r>
        <w:rPr>
          <w:u w:val="single"/>
        </w:rPr>
        <w:tab/>
      </w:r>
      <w:r>
        <w:t>School:</w:t>
      </w:r>
      <w:r>
        <w:rPr>
          <w:u w:val="single"/>
        </w:rPr>
        <w:tab/>
      </w:r>
      <w:r>
        <w:t>Subject(s)/Level(s):</w:t>
      </w:r>
      <w:r>
        <w:rPr>
          <w:u w:val="single"/>
        </w:rPr>
        <w:tab/>
      </w:r>
    </w:p>
    <w:p w:rsidR="006C081A" w:rsidRDefault="006C081A" w:rsidP="006C081A">
      <w:pPr>
        <w:tabs>
          <w:tab w:val="left" w:pos="576"/>
          <w:tab w:val="left" w:pos="3150"/>
          <w:tab w:val="left" w:pos="3420"/>
          <w:tab w:val="left" w:pos="4590"/>
          <w:tab w:val="left" w:pos="7020"/>
          <w:tab w:val="left" w:pos="8100"/>
          <w:tab w:val="right" w:pos="10170"/>
        </w:tabs>
        <w:spacing w:before="120"/>
      </w:pPr>
      <w:r>
        <w:t>Evaluator:</w:t>
      </w:r>
      <w:r>
        <w:rPr>
          <w:u w:val="single"/>
        </w:rPr>
        <w:tab/>
      </w:r>
      <w:r>
        <w:t xml:space="preserve"> </w:t>
      </w:r>
      <w:r>
        <w:tab/>
      </w:r>
      <w:r>
        <w:sym w:font="WP IconicSymbolsA" w:char="F091"/>
      </w:r>
      <w:r>
        <w:t>Univ. Sup.</w:t>
      </w:r>
      <w:r>
        <w:tab/>
      </w:r>
      <w:r>
        <w:sym w:font="WP IconicSymbolsA" w:char="F091"/>
      </w:r>
      <w:r>
        <w:t>Clin. Fac./Coop Tchr. or</w:t>
      </w:r>
      <w:r>
        <w:tab/>
      </w:r>
      <w:r>
        <w:sym w:font="WP IconicSymbolsA" w:char="F091"/>
      </w:r>
      <w:r>
        <w:t>Intern</w:t>
      </w:r>
      <w:r>
        <w:tab/>
      </w:r>
      <w:r>
        <w:sym w:font="WP IconicSymbolsA" w:char="F091"/>
      </w:r>
      <w:r>
        <w:t xml:space="preserve">Spring  </w:t>
      </w:r>
      <w:r>
        <w:sym w:font="WP IconicSymbolsA" w:char="F091"/>
      </w:r>
      <w:r>
        <w:t>Fall Yr</w:t>
      </w:r>
      <w:r>
        <w:rPr>
          <w:u w:val="single"/>
        </w:rPr>
        <w:tab/>
      </w:r>
    </w:p>
    <w:p w:rsidR="006C081A" w:rsidRDefault="006C081A" w:rsidP="006C081A">
      <w:pPr>
        <w:tabs>
          <w:tab w:val="left" w:pos="576"/>
          <w:tab w:val="left" w:pos="5220"/>
          <w:tab w:val="left" w:pos="5670"/>
          <w:tab w:val="left" w:pos="6210"/>
          <w:tab w:val="left" w:pos="10170"/>
        </w:tabs>
        <w:spacing w:before="120"/>
      </w:pPr>
      <w:r>
        <w:t>Recommended Mid-Semester/Interim Grade:</w:t>
      </w:r>
      <w:r>
        <w:rPr>
          <w:u w:val="single"/>
        </w:rPr>
        <w:tab/>
      </w:r>
      <w:r>
        <w:tab/>
        <w:t>or</w:t>
      </w:r>
      <w:r>
        <w:tab/>
        <w:t>End-of-Semester/Final Grade:</w:t>
      </w:r>
      <w:r>
        <w:rPr>
          <w:u w:val="single"/>
        </w:rPr>
        <w:tab/>
      </w:r>
      <w:r>
        <w:t xml:space="preserve"> </w:t>
      </w:r>
    </w:p>
    <w:p w:rsidR="006C081A" w:rsidRDefault="006C081A" w:rsidP="006C081A">
      <w:pPr>
        <w:tabs>
          <w:tab w:val="left" w:pos="576"/>
        </w:tabs>
      </w:pPr>
    </w:p>
    <w:p w:rsidR="006C081A" w:rsidRDefault="006C081A" w:rsidP="006C081A">
      <w:pPr>
        <w:tabs>
          <w:tab w:val="left" w:pos="576"/>
        </w:tabs>
      </w:pPr>
      <w:r>
        <w:t>Use this list of standards and rating scale for self-assessment and assessment of the student’s performance by the clinical faculty/cooperating teacher and university supervisor at the beginning and end of independent teaching.  Write the number of the appropriate rating in the space provided. The intern should demonstrate growth throughout the experience.  At the interim evaluation, performance should be assessed according to expectations for a student teacher/intern and for the final evaluation, according to expectations for a beginning teacher.</w:t>
      </w:r>
    </w:p>
    <w:p w:rsidR="006C081A" w:rsidRDefault="006C081A" w:rsidP="006C081A">
      <w:pPr>
        <w:pStyle w:val="Header"/>
        <w:tabs>
          <w:tab w:val="clear" w:pos="4320"/>
          <w:tab w:val="clear" w:pos="8640"/>
          <w:tab w:val="left" w:pos="576"/>
        </w:tabs>
      </w:pPr>
    </w:p>
    <w:p w:rsidR="006C081A" w:rsidRDefault="006C081A" w:rsidP="006C081A">
      <w:pPr>
        <w:tabs>
          <w:tab w:val="left" w:pos="576"/>
        </w:tabs>
      </w:pPr>
      <w:r>
        <w:t>The evaluator’s judgments about the student’s performance should be made in relation to the following criteria.  Comments must be provided for ratings of 2 or 1, which indicate marginal or unsatisfactory performance.</w:t>
      </w:r>
    </w:p>
    <w:p w:rsidR="006C081A" w:rsidRDefault="006C081A" w:rsidP="006C081A">
      <w:pPr>
        <w:tabs>
          <w:tab w:val="left" w:pos="576"/>
        </w:tabs>
      </w:pPr>
    </w:p>
    <w:p w:rsidR="006C081A" w:rsidRDefault="006C081A" w:rsidP="006C081A">
      <w:pPr>
        <w:tabs>
          <w:tab w:val="left" w:pos="576"/>
        </w:tabs>
        <w:rPr>
          <w:b/>
          <w:u w:val="single"/>
        </w:rPr>
      </w:pPr>
      <w:r>
        <w:rPr>
          <w:b/>
          <w:u w:val="single"/>
        </w:rPr>
        <w:t>Performance Rating Scale</w:t>
      </w:r>
    </w:p>
    <w:p w:rsidR="006C081A" w:rsidRDefault="006C081A" w:rsidP="006C081A">
      <w:pPr>
        <w:tabs>
          <w:tab w:val="left" w:pos="720"/>
          <w:tab w:val="left" w:pos="990"/>
        </w:tabs>
        <w:ind w:left="360"/>
      </w:pPr>
      <w:r>
        <w:t xml:space="preserve">              </w:t>
      </w:r>
    </w:p>
    <w:p w:rsidR="006C081A" w:rsidRDefault="006C081A" w:rsidP="006C081A">
      <w:pPr>
        <w:tabs>
          <w:tab w:val="left" w:pos="720"/>
          <w:tab w:val="left" w:pos="990"/>
        </w:tabs>
        <w:ind w:left="360"/>
      </w:pPr>
      <w:r>
        <w:t>4</w:t>
      </w:r>
      <w:r>
        <w:tab/>
        <w:t>=</w:t>
      </w:r>
      <w:r>
        <w:tab/>
        <w:t xml:space="preserve">Excellent.                        </w:t>
      </w:r>
    </w:p>
    <w:p w:rsidR="006C081A" w:rsidRDefault="006C081A" w:rsidP="006C081A">
      <w:pPr>
        <w:tabs>
          <w:tab w:val="left" w:pos="720"/>
          <w:tab w:val="left" w:pos="990"/>
        </w:tabs>
        <w:ind w:left="360"/>
      </w:pPr>
      <w:r>
        <w:t>3</w:t>
      </w:r>
      <w:r>
        <w:tab/>
        <w:t>=</w:t>
      </w:r>
      <w:r>
        <w:tab/>
        <w:t>Competent</w:t>
      </w:r>
    </w:p>
    <w:p w:rsidR="006C081A" w:rsidRDefault="006C081A" w:rsidP="006C081A">
      <w:pPr>
        <w:tabs>
          <w:tab w:val="left" w:pos="720"/>
          <w:tab w:val="left" w:pos="990"/>
        </w:tabs>
        <w:ind w:left="360"/>
        <w:rPr>
          <w:u w:val="single"/>
        </w:rPr>
      </w:pPr>
      <w:r>
        <w:t>2</w:t>
      </w:r>
      <w:r>
        <w:tab/>
        <w:t>=</w:t>
      </w:r>
      <w:r>
        <w:tab/>
        <w:t xml:space="preserve">Minimal.       </w:t>
      </w:r>
    </w:p>
    <w:p w:rsidR="006C081A" w:rsidRDefault="006C081A" w:rsidP="006C081A">
      <w:pPr>
        <w:tabs>
          <w:tab w:val="left" w:pos="720"/>
          <w:tab w:val="left" w:pos="990"/>
        </w:tabs>
        <w:ind w:left="360"/>
      </w:pPr>
      <w:r>
        <w:t>1</w:t>
      </w:r>
      <w:r>
        <w:tab/>
        <w:t>=</w:t>
      </w:r>
      <w:r>
        <w:tab/>
        <w:t xml:space="preserve">Unsatisfactory.          </w:t>
      </w:r>
    </w:p>
    <w:p w:rsidR="006C081A" w:rsidRDefault="006C081A" w:rsidP="006C081A">
      <w:pPr>
        <w:tabs>
          <w:tab w:val="left" w:pos="720"/>
          <w:tab w:val="left" w:pos="990"/>
        </w:tabs>
        <w:ind w:left="360"/>
      </w:pPr>
      <w:r>
        <w:t>NR</w:t>
      </w:r>
      <w:r>
        <w:tab/>
        <w:t>=</w:t>
      </w:r>
      <w:r>
        <w:tab/>
        <w:t xml:space="preserve">Not rated during this evaluation.                   </w:t>
      </w:r>
    </w:p>
    <w:p w:rsidR="006C081A" w:rsidRDefault="006C081A" w:rsidP="006C081A">
      <w:pPr>
        <w:pStyle w:val="Header"/>
        <w:tabs>
          <w:tab w:val="clear" w:pos="4320"/>
          <w:tab w:val="clear" w:pos="8640"/>
          <w:tab w:val="left" w:pos="576"/>
        </w:tabs>
      </w:pPr>
    </w:p>
    <w:p w:rsidR="006C081A" w:rsidRDefault="006C081A" w:rsidP="006C081A">
      <w:pPr>
        <w:tabs>
          <w:tab w:val="left" w:pos="576"/>
        </w:tabs>
      </w:pPr>
      <w:r>
        <w:t xml:space="preserve">The interim or final grade is based on this profile, but may not be numerically correlated.  </w:t>
      </w:r>
    </w:p>
    <w:p w:rsidR="006C081A" w:rsidRDefault="006C081A" w:rsidP="006C081A">
      <w:pPr>
        <w:tabs>
          <w:tab w:val="left" w:pos="576"/>
        </w:tabs>
        <w:rPr>
          <w:sz w:val="21"/>
        </w:rPr>
      </w:pPr>
      <w:r>
        <w:rPr>
          <w:sz w:val="21"/>
        </w:rPr>
        <w:t>Graduate Grading Scale: S=Satisfactory; NC=No Credit; IP=In Progress</w:t>
      </w:r>
    </w:p>
    <w:p w:rsidR="006C081A" w:rsidRDefault="006C081A" w:rsidP="006C081A">
      <w:pPr>
        <w:pStyle w:val="Header"/>
        <w:tabs>
          <w:tab w:val="clear" w:pos="4320"/>
          <w:tab w:val="clear" w:pos="8640"/>
          <w:tab w:val="left" w:pos="360"/>
          <w:tab w:val="right" w:pos="9900"/>
        </w:tabs>
      </w:pPr>
    </w:p>
    <w:tbl>
      <w:tblPr>
        <w:tblW w:w="10350" w:type="dxa"/>
        <w:tblInd w:w="18" w:type="dxa"/>
        <w:tblLayout w:type="fixed"/>
        <w:tblLook w:val="0000"/>
      </w:tblPr>
      <w:tblGrid>
        <w:gridCol w:w="9630"/>
        <w:gridCol w:w="720"/>
      </w:tblGrid>
      <w:tr w:rsidR="006C081A">
        <w:tblPrEx>
          <w:tblCellMar>
            <w:top w:w="0" w:type="dxa"/>
            <w:bottom w:w="0" w:type="dxa"/>
          </w:tblCellMar>
        </w:tblPrEx>
        <w:tc>
          <w:tcPr>
            <w:tcW w:w="9630" w:type="dxa"/>
            <w:tcMar>
              <w:right w:w="144" w:type="dxa"/>
            </w:tcMar>
          </w:tcPr>
          <w:p w:rsidR="006C081A" w:rsidRDefault="006C081A" w:rsidP="005F37D7">
            <w:pPr>
              <w:tabs>
                <w:tab w:val="left" w:pos="360"/>
                <w:tab w:val="right" w:pos="9900"/>
              </w:tabs>
              <w:rPr>
                <w:b/>
                <w:u w:val="single"/>
              </w:rPr>
            </w:pPr>
            <w:r>
              <w:rPr>
                <w:b/>
                <w:u w:val="single"/>
              </w:rPr>
              <w:t>ABILITY TO PLAN AND INTEGRATE STANDARDS</w:t>
            </w:r>
          </w:p>
        </w:tc>
        <w:tc>
          <w:tcPr>
            <w:tcW w:w="720" w:type="dxa"/>
            <w:tcMar>
              <w:left w:w="0" w:type="dxa"/>
              <w:right w:w="0" w:type="dxa"/>
            </w:tcMar>
          </w:tcPr>
          <w:p w:rsidR="006C081A" w:rsidRDefault="006C081A" w:rsidP="005F37D7">
            <w:pPr>
              <w:tabs>
                <w:tab w:val="left" w:pos="360"/>
                <w:tab w:val="right" w:pos="9900"/>
              </w:tabs>
              <w:jc w:val="right"/>
              <w:rPr>
                <w:b/>
                <w:u w:val="single"/>
              </w:rPr>
            </w:pPr>
            <w:r>
              <w:rPr>
                <w:b/>
                <w:u w:val="single"/>
              </w:rPr>
              <w:t>Rating</w:t>
            </w:r>
          </w:p>
        </w:tc>
      </w:tr>
      <w:tr w:rsidR="006C081A">
        <w:tblPrEx>
          <w:tblCellMar>
            <w:top w:w="0" w:type="dxa"/>
            <w:bottom w:w="0" w:type="dxa"/>
          </w:tblCellMar>
        </w:tblPrEx>
        <w:tc>
          <w:tcPr>
            <w:tcW w:w="9630" w:type="dxa"/>
            <w:tcMar>
              <w:top w:w="144" w:type="dxa"/>
              <w:left w:w="115" w:type="dxa"/>
              <w:right w:w="288" w:type="dxa"/>
            </w:tcMar>
          </w:tcPr>
          <w:p w:rsidR="006C081A" w:rsidRDefault="006C081A" w:rsidP="006C081A">
            <w:pPr>
              <w:widowControl w:val="0"/>
              <w:numPr>
                <w:ilvl w:val="1"/>
                <w:numId w:val="9"/>
              </w:numPr>
              <w:tabs>
                <w:tab w:val="left" w:pos="360"/>
                <w:tab w:val="right" w:pos="9900"/>
              </w:tabs>
              <w:autoSpaceDE w:val="0"/>
              <w:autoSpaceDN w:val="0"/>
              <w:adjustRightInd w:val="0"/>
            </w:pPr>
            <w:r>
              <w:t xml:space="preserve">Demonstrates an understanding of the goal areas and standards of the </w:t>
            </w:r>
            <w:r>
              <w:rPr>
                <w:i/>
              </w:rPr>
              <w:t>Standards for Foreign Language Learning</w:t>
            </w:r>
            <w:r>
              <w:t xml:space="preserve"> and state standards.</w:t>
            </w:r>
          </w:p>
        </w:tc>
        <w:tc>
          <w:tcPr>
            <w:tcW w:w="720" w:type="dxa"/>
            <w:tcBorders>
              <w:bottom w:val="single" w:sz="6" w:space="0" w:color="000000"/>
            </w:tcBorders>
          </w:tcPr>
          <w:p w:rsidR="006C081A" w:rsidRDefault="006C081A" w:rsidP="005F37D7">
            <w:pPr>
              <w:tabs>
                <w:tab w:val="left" w:pos="360"/>
                <w:tab w:val="right" w:pos="9900"/>
              </w:tabs>
            </w:pPr>
          </w:p>
        </w:tc>
      </w:tr>
      <w:tr w:rsidR="006C081A">
        <w:tblPrEx>
          <w:tblCellMar>
            <w:top w:w="0" w:type="dxa"/>
            <w:bottom w:w="0" w:type="dxa"/>
          </w:tblCellMar>
        </w:tblPrEx>
        <w:tc>
          <w:tcPr>
            <w:tcW w:w="9630" w:type="dxa"/>
            <w:tcMar>
              <w:top w:w="144" w:type="dxa"/>
              <w:left w:w="115" w:type="dxa"/>
              <w:right w:w="288" w:type="dxa"/>
            </w:tcMar>
          </w:tcPr>
          <w:p w:rsidR="006C081A" w:rsidRDefault="006C081A" w:rsidP="006C081A">
            <w:pPr>
              <w:widowControl w:val="0"/>
              <w:numPr>
                <w:ilvl w:val="1"/>
                <w:numId w:val="9"/>
              </w:numPr>
              <w:tabs>
                <w:tab w:val="left" w:pos="360"/>
                <w:tab w:val="right" w:pos="9900"/>
              </w:tabs>
              <w:autoSpaceDE w:val="0"/>
              <w:autoSpaceDN w:val="0"/>
              <w:adjustRightInd w:val="0"/>
            </w:pPr>
            <w:r>
              <w:t>Uses the national and state foreign language standards as a rationale for the significance of language study.</w:t>
            </w:r>
          </w:p>
        </w:tc>
        <w:tc>
          <w:tcPr>
            <w:tcW w:w="720" w:type="dxa"/>
            <w:tcBorders>
              <w:top w:val="single" w:sz="6" w:space="0" w:color="000000"/>
              <w:bottom w:val="single" w:sz="6" w:space="0" w:color="000000"/>
            </w:tcBorders>
          </w:tcPr>
          <w:p w:rsidR="006C081A" w:rsidRDefault="006C081A" w:rsidP="005F37D7">
            <w:pPr>
              <w:tabs>
                <w:tab w:val="left" w:pos="360"/>
                <w:tab w:val="right" w:pos="9900"/>
              </w:tabs>
            </w:pPr>
          </w:p>
        </w:tc>
      </w:tr>
      <w:tr w:rsidR="006C081A">
        <w:tblPrEx>
          <w:tblCellMar>
            <w:top w:w="0" w:type="dxa"/>
            <w:bottom w:w="0" w:type="dxa"/>
          </w:tblCellMar>
        </w:tblPrEx>
        <w:tc>
          <w:tcPr>
            <w:tcW w:w="9630" w:type="dxa"/>
            <w:tcMar>
              <w:top w:w="144" w:type="dxa"/>
              <w:left w:w="115" w:type="dxa"/>
              <w:right w:w="288" w:type="dxa"/>
            </w:tcMar>
          </w:tcPr>
          <w:p w:rsidR="006C081A" w:rsidRDefault="006C081A" w:rsidP="006C081A">
            <w:pPr>
              <w:widowControl w:val="0"/>
              <w:numPr>
                <w:ilvl w:val="1"/>
                <w:numId w:val="9"/>
              </w:numPr>
              <w:tabs>
                <w:tab w:val="left" w:pos="360"/>
                <w:tab w:val="right" w:pos="9900"/>
              </w:tabs>
              <w:autoSpaceDE w:val="0"/>
              <w:autoSpaceDN w:val="0"/>
              <w:adjustRightInd w:val="0"/>
            </w:pPr>
            <w:r>
              <w:t xml:space="preserve">Uses the goal areas and standards of the </w:t>
            </w:r>
            <w:r>
              <w:rPr>
                <w:i/>
              </w:rPr>
              <w:t>Standards for Foreign Language Learning</w:t>
            </w:r>
            <w:r>
              <w:t>, as well as state standards, to design curriculum and unit/lesson plans.</w:t>
            </w:r>
          </w:p>
        </w:tc>
        <w:tc>
          <w:tcPr>
            <w:tcW w:w="720" w:type="dxa"/>
            <w:tcBorders>
              <w:top w:val="single" w:sz="6" w:space="0" w:color="000000"/>
              <w:bottom w:val="single" w:sz="6" w:space="0" w:color="000000"/>
            </w:tcBorders>
          </w:tcPr>
          <w:p w:rsidR="006C081A" w:rsidRDefault="006C081A" w:rsidP="005F37D7">
            <w:pPr>
              <w:tabs>
                <w:tab w:val="left" w:pos="360"/>
                <w:tab w:val="right" w:pos="9900"/>
              </w:tabs>
            </w:pPr>
          </w:p>
        </w:tc>
      </w:tr>
      <w:tr w:rsidR="006C081A">
        <w:tblPrEx>
          <w:tblCellMar>
            <w:top w:w="0" w:type="dxa"/>
            <w:bottom w:w="0" w:type="dxa"/>
          </w:tblCellMar>
        </w:tblPrEx>
        <w:tc>
          <w:tcPr>
            <w:tcW w:w="9630" w:type="dxa"/>
            <w:tcMar>
              <w:top w:w="144" w:type="dxa"/>
              <w:left w:w="115" w:type="dxa"/>
              <w:right w:w="288" w:type="dxa"/>
            </w:tcMar>
          </w:tcPr>
          <w:p w:rsidR="006C081A" w:rsidRDefault="006C081A" w:rsidP="006C081A">
            <w:pPr>
              <w:widowControl w:val="0"/>
              <w:numPr>
                <w:ilvl w:val="1"/>
                <w:numId w:val="9"/>
              </w:numPr>
              <w:tabs>
                <w:tab w:val="left" w:pos="360"/>
                <w:tab w:val="right" w:pos="9900"/>
              </w:tabs>
              <w:autoSpaceDE w:val="0"/>
              <w:autoSpaceDN w:val="0"/>
              <w:adjustRightInd w:val="0"/>
            </w:pPr>
            <w:r>
              <w:t>Articulate a rationale for using national and state standards as the basis for curriculum development.</w:t>
            </w:r>
          </w:p>
        </w:tc>
        <w:tc>
          <w:tcPr>
            <w:tcW w:w="720" w:type="dxa"/>
            <w:tcBorders>
              <w:top w:val="single" w:sz="6" w:space="0" w:color="000000"/>
              <w:bottom w:val="single" w:sz="6" w:space="0" w:color="000000"/>
            </w:tcBorders>
          </w:tcPr>
          <w:p w:rsidR="006C081A" w:rsidRDefault="006C081A" w:rsidP="005F37D7">
            <w:pPr>
              <w:tabs>
                <w:tab w:val="left" w:pos="360"/>
                <w:tab w:val="right" w:pos="9900"/>
              </w:tabs>
            </w:pPr>
          </w:p>
        </w:tc>
      </w:tr>
      <w:tr w:rsidR="006C081A">
        <w:tblPrEx>
          <w:tblCellMar>
            <w:top w:w="0" w:type="dxa"/>
            <w:bottom w:w="0" w:type="dxa"/>
          </w:tblCellMar>
        </w:tblPrEx>
        <w:tc>
          <w:tcPr>
            <w:tcW w:w="9630" w:type="dxa"/>
            <w:tcMar>
              <w:top w:w="144" w:type="dxa"/>
              <w:left w:w="115" w:type="dxa"/>
              <w:right w:w="288" w:type="dxa"/>
            </w:tcMar>
          </w:tcPr>
          <w:p w:rsidR="006C081A" w:rsidRDefault="006C081A" w:rsidP="006C081A">
            <w:pPr>
              <w:widowControl w:val="0"/>
              <w:numPr>
                <w:ilvl w:val="1"/>
                <w:numId w:val="9"/>
              </w:numPr>
              <w:tabs>
                <w:tab w:val="left" w:pos="360"/>
                <w:tab w:val="right" w:pos="9900"/>
              </w:tabs>
              <w:autoSpaceDE w:val="0"/>
              <w:autoSpaceDN w:val="0"/>
              <w:adjustRightInd w:val="0"/>
            </w:pPr>
            <w:r>
              <w:t xml:space="preserve">Integrates the </w:t>
            </w:r>
            <w:r>
              <w:rPr>
                <w:i/>
              </w:rPr>
              <w:t>St</w:t>
            </w:r>
            <w:r>
              <w:t>a</w:t>
            </w:r>
            <w:r>
              <w:rPr>
                <w:i/>
              </w:rPr>
              <w:t>ndards for Foreign Language Learning in the 21</w:t>
            </w:r>
            <w:r>
              <w:rPr>
                <w:i/>
                <w:vertAlign w:val="superscript"/>
              </w:rPr>
              <w:t>st</w:t>
            </w:r>
            <w:r>
              <w:rPr>
                <w:i/>
              </w:rPr>
              <w:t xml:space="preserve"> Century</w:t>
            </w:r>
            <w:r>
              <w:t xml:space="preserve"> and state standards into language instruction. </w:t>
            </w:r>
          </w:p>
        </w:tc>
        <w:tc>
          <w:tcPr>
            <w:tcW w:w="720" w:type="dxa"/>
            <w:tcBorders>
              <w:top w:val="single" w:sz="6" w:space="0" w:color="000000"/>
              <w:bottom w:val="single" w:sz="6" w:space="0" w:color="000000"/>
            </w:tcBorders>
          </w:tcPr>
          <w:p w:rsidR="006C081A" w:rsidRDefault="006C081A" w:rsidP="005F37D7">
            <w:pPr>
              <w:tabs>
                <w:tab w:val="left" w:pos="360"/>
                <w:tab w:val="right" w:pos="9900"/>
              </w:tabs>
            </w:pPr>
          </w:p>
        </w:tc>
      </w:tr>
      <w:tr w:rsidR="006C081A">
        <w:tblPrEx>
          <w:tblCellMar>
            <w:top w:w="0" w:type="dxa"/>
            <w:bottom w:w="0" w:type="dxa"/>
          </w:tblCellMar>
        </w:tblPrEx>
        <w:tc>
          <w:tcPr>
            <w:tcW w:w="9630" w:type="dxa"/>
            <w:tcMar>
              <w:top w:w="144" w:type="dxa"/>
              <w:left w:w="115" w:type="dxa"/>
              <w:right w:w="288" w:type="dxa"/>
            </w:tcMar>
          </w:tcPr>
          <w:p w:rsidR="006C081A" w:rsidRDefault="006C081A" w:rsidP="006C081A">
            <w:pPr>
              <w:widowControl w:val="0"/>
              <w:numPr>
                <w:ilvl w:val="1"/>
                <w:numId w:val="9"/>
              </w:numPr>
              <w:tabs>
                <w:tab w:val="left" w:pos="360"/>
                <w:tab w:val="right" w:pos="9900"/>
              </w:tabs>
              <w:autoSpaceDE w:val="0"/>
              <w:autoSpaceDN w:val="0"/>
              <w:adjustRightInd w:val="0"/>
            </w:pPr>
            <w:r>
              <w:t xml:space="preserve">The goal areas and standards of the </w:t>
            </w:r>
            <w:r>
              <w:rPr>
                <w:i/>
              </w:rPr>
              <w:t>St</w:t>
            </w:r>
            <w:r>
              <w:t>an</w:t>
            </w:r>
            <w:r>
              <w:rPr>
                <w:i/>
              </w:rPr>
              <w:t>dards for Foreign Language Learning</w:t>
            </w:r>
            <w:r>
              <w:t xml:space="preserve"> and/or state </w:t>
            </w:r>
            <w:r>
              <w:lastRenderedPageBreak/>
              <w:t>standards are the focus of all classroom activities.</w:t>
            </w:r>
          </w:p>
        </w:tc>
        <w:tc>
          <w:tcPr>
            <w:tcW w:w="720" w:type="dxa"/>
            <w:tcBorders>
              <w:top w:val="single" w:sz="6" w:space="0" w:color="000000"/>
              <w:bottom w:val="single" w:sz="6" w:space="0" w:color="000000"/>
            </w:tcBorders>
          </w:tcPr>
          <w:p w:rsidR="006C081A" w:rsidRDefault="006C081A" w:rsidP="005F37D7">
            <w:pPr>
              <w:tabs>
                <w:tab w:val="left" w:pos="360"/>
                <w:tab w:val="right" w:pos="9900"/>
              </w:tabs>
            </w:pPr>
          </w:p>
        </w:tc>
      </w:tr>
      <w:tr w:rsidR="006C081A">
        <w:tblPrEx>
          <w:tblCellMar>
            <w:top w:w="0" w:type="dxa"/>
            <w:bottom w:w="0" w:type="dxa"/>
          </w:tblCellMar>
        </w:tblPrEx>
        <w:tc>
          <w:tcPr>
            <w:tcW w:w="9630" w:type="dxa"/>
            <w:tcMar>
              <w:top w:w="144" w:type="dxa"/>
              <w:left w:w="115" w:type="dxa"/>
              <w:right w:w="288" w:type="dxa"/>
            </w:tcMar>
          </w:tcPr>
          <w:p w:rsidR="006C081A" w:rsidRDefault="006C081A" w:rsidP="006C081A">
            <w:pPr>
              <w:widowControl w:val="0"/>
              <w:numPr>
                <w:ilvl w:val="1"/>
                <w:numId w:val="9"/>
              </w:numPr>
              <w:tabs>
                <w:tab w:val="right" w:pos="9900"/>
              </w:tabs>
              <w:autoSpaceDE w:val="0"/>
              <w:autoSpaceDN w:val="0"/>
              <w:adjustRightInd w:val="0"/>
            </w:pPr>
            <w:r>
              <w:lastRenderedPageBreak/>
              <w:t>Uses the interpersonal-interpretive-presentational framework as the basis for planning and implementing classroom communication.</w:t>
            </w:r>
          </w:p>
        </w:tc>
        <w:tc>
          <w:tcPr>
            <w:tcW w:w="720" w:type="dxa"/>
            <w:tcBorders>
              <w:top w:val="single" w:sz="6" w:space="0" w:color="000000"/>
              <w:bottom w:val="single" w:sz="6" w:space="0" w:color="000000"/>
            </w:tcBorders>
          </w:tcPr>
          <w:p w:rsidR="006C081A" w:rsidRDefault="006C081A" w:rsidP="005F37D7">
            <w:pPr>
              <w:tabs>
                <w:tab w:val="right" w:pos="9900"/>
              </w:tabs>
            </w:pPr>
          </w:p>
        </w:tc>
      </w:tr>
      <w:tr w:rsidR="006C081A">
        <w:tblPrEx>
          <w:tblCellMar>
            <w:top w:w="0" w:type="dxa"/>
            <w:bottom w:w="0" w:type="dxa"/>
          </w:tblCellMar>
        </w:tblPrEx>
        <w:tc>
          <w:tcPr>
            <w:tcW w:w="9630" w:type="dxa"/>
            <w:tcMar>
              <w:top w:w="144" w:type="dxa"/>
              <w:left w:w="115" w:type="dxa"/>
              <w:right w:w="288" w:type="dxa"/>
            </w:tcMar>
          </w:tcPr>
          <w:p w:rsidR="006C081A" w:rsidRDefault="006C081A" w:rsidP="006C081A">
            <w:pPr>
              <w:widowControl w:val="0"/>
              <w:numPr>
                <w:ilvl w:val="1"/>
                <w:numId w:val="9"/>
              </w:numPr>
              <w:tabs>
                <w:tab w:val="right" w:pos="9900"/>
              </w:tabs>
              <w:autoSpaceDE w:val="0"/>
              <w:autoSpaceDN w:val="0"/>
              <w:adjustRightInd w:val="0"/>
            </w:pPr>
            <w:r>
              <w:t>Uses the products-practices-perspectives framework as the basis for planning and implementing cultural instruction.</w:t>
            </w:r>
          </w:p>
        </w:tc>
        <w:tc>
          <w:tcPr>
            <w:tcW w:w="720" w:type="dxa"/>
            <w:tcBorders>
              <w:top w:val="single" w:sz="6" w:space="0" w:color="000000"/>
              <w:bottom w:val="single" w:sz="6" w:space="0" w:color="000000"/>
            </w:tcBorders>
          </w:tcPr>
          <w:p w:rsidR="006C081A" w:rsidRDefault="006C081A" w:rsidP="005F37D7">
            <w:pPr>
              <w:tabs>
                <w:tab w:val="right" w:pos="9900"/>
              </w:tabs>
            </w:pPr>
          </w:p>
        </w:tc>
      </w:tr>
      <w:tr w:rsidR="006C081A">
        <w:tblPrEx>
          <w:tblCellMar>
            <w:top w:w="0" w:type="dxa"/>
            <w:bottom w:w="0" w:type="dxa"/>
          </w:tblCellMar>
        </w:tblPrEx>
        <w:tc>
          <w:tcPr>
            <w:tcW w:w="9630" w:type="dxa"/>
            <w:tcMar>
              <w:top w:w="144" w:type="dxa"/>
              <w:left w:w="115" w:type="dxa"/>
              <w:right w:w="288" w:type="dxa"/>
            </w:tcMar>
          </w:tcPr>
          <w:p w:rsidR="006C081A" w:rsidRDefault="006C081A" w:rsidP="006C081A">
            <w:pPr>
              <w:widowControl w:val="0"/>
              <w:numPr>
                <w:ilvl w:val="1"/>
                <w:numId w:val="9"/>
              </w:numPr>
              <w:tabs>
                <w:tab w:val="left" w:pos="360"/>
                <w:tab w:val="right" w:pos="9900"/>
              </w:tabs>
              <w:autoSpaceDE w:val="0"/>
              <w:autoSpaceDN w:val="0"/>
              <w:adjustRightInd w:val="0"/>
            </w:pPr>
            <w:r>
              <w:t>Uses connections to target-language communities as a key component of planning and instruction.</w:t>
            </w:r>
          </w:p>
        </w:tc>
        <w:tc>
          <w:tcPr>
            <w:tcW w:w="720" w:type="dxa"/>
            <w:tcBorders>
              <w:top w:val="single" w:sz="6" w:space="0" w:color="000000"/>
              <w:bottom w:val="single" w:sz="6" w:space="0" w:color="000000"/>
            </w:tcBorders>
          </w:tcPr>
          <w:p w:rsidR="006C081A" w:rsidRDefault="006C081A" w:rsidP="005F37D7">
            <w:pPr>
              <w:tabs>
                <w:tab w:val="left" w:pos="360"/>
                <w:tab w:val="right" w:pos="9900"/>
              </w:tabs>
            </w:pPr>
          </w:p>
        </w:tc>
      </w:tr>
    </w:tbl>
    <w:p w:rsidR="006C081A" w:rsidRDefault="006C081A" w:rsidP="006C081A">
      <w:pPr>
        <w:tabs>
          <w:tab w:val="left" w:pos="360"/>
          <w:tab w:val="left" w:pos="7200"/>
          <w:tab w:val="right" w:pos="9900"/>
        </w:tabs>
        <w:rPr>
          <w:b/>
        </w:rPr>
      </w:pPr>
      <w:r>
        <w:rPr>
          <w:b/>
        </w:rPr>
        <w:tab/>
      </w:r>
      <w:r>
        <w:rPr>
          <w:b/>
        </w:rPr>
        <w:tab/>
      </w:r>
    </w:p>
    <w:p w:rsidR="006C081A" w:rsidRDefault="006C081A" w:rsidP="006C081A">
      <w:pPr>
        <w:pStyle w:val="Header"/>
        <w:tabs>
          <w:tab w:val="clear" w:pos="4320"/>
          <w:tab w:val="clear" w:pos="8640"/>
          <w:tab w:val="right" w:pos="10170"/>
        </w:tabs>
      </w:pPr>
      <w:r>
        <w:t>Comments: (Use reverse side if needed.)</w:t>
      </w:r>
    </w:p>
    <w:p w:rsidR="006C081A" w:rsidRDefault="006C081A" w:rsidP="006C081A">
      <w:pPr>
        <w:pStyle w:val="Header"/>
        <w:tabs>
          <w:tab w:val="clear" w:pos="4320"/>
          <w:tab w:val="clear" w:pos="8640"/>
          <w:tab w:val="right" w:pos="10170"/>
        </w:tabs>
      </w:pPr>
    </w:p>
    <w:p w:rsidR="006C081A" w:rsidRDefault="006C081A" w:rsidP="006C081A">
      <w:pPr>
        <w:pStyle w:val="Header"/>
        <w:tabs>
          <w:tab w:val="clear" w:pos="4320"/>
          <w:tab w:val="clear" w:pos="8640"/>
          <w:tab w:val="right" w:pos="10170"/>
        </w:tabs>
      </w:pPr>
    </w:p>
    <w:tbl>
      <w:tblPr>
        <w:tblW w:w="10350" w:type="dxa"/>
        <w:tblLayout w:type="fixed"/>
        <w:tblLook w:val="0000"/>
      </w:tblPr>
      <w:tblGrid>
        <w:gridCol w:w="9630"/>
        <w:gridCol w:w="720"/>
      </w:tblGrid>
      <w:tr w:rsidR="006C081A">
        <w:tblPrEx>
          <w:tblCellMar>
            <w:top w:w="0" w:type="dxa"/>
            <w:bottom w:w="0" w:type="dxa"/>
          </w:tblCellMar>
        </w:tblPrEx>
        <w:tc>
          <w:tcPr>
            <w:tcW w:w="9630" w:type="dxa"/>
            <w:tcMar>
              <w:right w:w="144" w:type="dxa"/>
            </w:tcMar>
          </w:tcPr>
          <w:p w:rsidR="006C081A" w:rsidRDefault="006C081A" w:rsidP="005F37D7">
            <w:pPr>
              <w:tabs>
                <w:tab w:val="left" w:pos="360"/>
                <w:tab w:val="right" w:pos="9900"/>
              </w:tabs>
              <w:rPr>
                <w:u w:val="single"/>
              </w:rPr>
            </w:pPr>
            <w:r>
              <w:rPr>
                <w:b/>
                <w:u w:val="single"/>
              </w:rPr>
              <w:t>DEVELOPMENT OF INSTRUCTIONAL PRACTICES THAT REFLECT LANGUAGE OUTCOMES</w:t>
            </w:r>
          </w:p>
        </w:tc>
        <w:tc>
          <w:tcPr>
            <w:tcW w:w="720" w:type="dxa"/>
            <w:tcMar>
              <w:left w:w="0" w:type="dxa"/>
              <w:right w:w="0" w:type="dxa"/>
            </w:tcMar>
          </w:tcPr>
          <w:p w:rsidR="006C081A" w:rsidRDefault="006C081A" w:rsidP="005F37D7">
            <w:pPr>
              <w:tabs>
                <w:tab w:val="left" w:pos="360"/>
                <w:tab w:val="right" w:pos="9900"/>
              </w:tabs>
              <w:jc w:val="right"/>
              <w:rPr>
                <w:b/>
                <w:u w:val="single"/>
              </w:rPr>
            </w:pPr>
            <w:r>
              <w:rPr>
                <w:b/>
                <w:u w:val="single"/>
              </w:rPr>
              <w:t>Rating</w:t>
            </w:r>
          </w:p>
        </w:tc>
      </w:tr>
      <w:tr w:rsidR="006C081A">
        <w:tblPrEx>
          <w:tblCellMar>
            <w:top w:w="0" w:type="dxa"/>
            <w:bottom w:w="0" w:type="dxa"/>
          </w:tblCellMar>
        </w:tblPrEx>
        <w:tc>
          <w:tcPr>
            <w:tcW w:w="9630" w:type="dxa"/>
            <w:tcMar>
              <w:top w:w="173" w:type="dxa"/>
              <w:left w:w="115" w:type="dxa"/>
              <w:right w:w="288" w:type="dxa"/>
            </w:tcMar>
          </w:tcPr>
          <w:p w:rsidR="006C081A" w:rsidRDefault="006C081A" w:rsidP="006C081A">
            <w:pPr>
              <w:widowControl w:val="0"/>
              <w:numPr>
                <w:ilvl w:val="0"/>
                <w:numId w:val="10"/>
              </w:numPr>
              <w:tabs>
                <w:tab w:val="right" w:pos="9900"/>
              </w:tabs>
              <w:autoSpaceDE w:val="0"/>
              <w:autoSpaceDN w:val="0"/>
              <w:adjustRightInd w:val="0"/>
              <w:rPr>
                <w:u w:val="single"/>
              </w:rPr>
            </w:pPr>
            <w:r>
              <w:t>Develops a variety of instructional practices that reflect language outcomes and articulated program models and addresses the needs of diverse language learners.</w:t>
            </w:r>
          </w:p>
        </w:tc>
        <w:tc>
          <w:tcPr>
            <w:tcW w:w="720" w:type="dxa"/>
            <w:tcBorders>
              <w:bottom w:val="single" w:sz="6" w:space="0" w:color="000000"/>
            </w:tcBorders>
            <w:tcMar>
              <w:left w:w="0" w:type="dxa"/>
              <w:right w:w="0" w:type="dxa"/>
            </w:tcMar>
          </w:tcPr>
          <w:p w:rsidR="006C081A" w:rsidRDefault="006C081A" w:rsidP="005F37D7">
            <w:pPr>
              <w:tabs>
                <w:tab w:val="left" w:pos="360"/>
                <w:tab w:val="right" w:pos="9900"/>
              </w:tabs>
              <w:rPr>
                <w:u w:val="single"/>
              </w:rPr>
            </w:pPr>
          </w:p>
        </w:tc>
      </w:tr>
      <w:tr w:rsidR="006C081A">
        <w:tblPrEx>
          <w:tblCellMar>
            <w:top w:w="0" w:type="dxa"/>
            <w:bottom w:w="0" w:type="dxa"/>
          </w:tblCellMar>
        </w:tblPrEx>
        <w:tc>
          <w:tcPr>
            <w:tcW w:w="9630" w:type="dxa"/>
            <w:tcMar>
              <w:top w:w="173" w:type="dxa"/>
              <w:left w:w="115" w:type="dxa"/>
              <w:right w:w="288" w:type="dxa"/>
            </w:tcMar>
          </w:tcPr>
          <w:p w:rsidR="006C081A" w:rsidRDefault="006C081A" w:rsidP="006C081A">
            <w:pPr>
              <w:widowControl w:val="0"/>
              <w:numPr>
                <w:ilvl w:val="0"/>
                <w:numId w:val="10"/>
              </w:numPr>
              <w:tabs>
                <w:tab w:val="right" w:pos="9900"/>
              </w:tabs>
              <w:autoSpaceDE w:val="0"/>
              <w:autoSpaceDN w:val="0"/>
              <w:adjustRightInd w:val="0"/>
              <w:rPr>
                <w:u w:val="single"/>
              </w:rPr>
            </w:pPr>
            <w:r>
              <w:t>Plans for instruction according to the physical, cognitive, emotional, and social development of students.</w:t>
            </w:r>
          </w:p>
        </w:tc>
        <w:tc>
          <w:tcPr>
            <w:tcW w:w="720" w:type="dxa"/>
            <w:tcBorders>
              <w:top w:val="single" w:sz="6" w:space="0" w:color="000000"/>
              <w:bottom w:val="single" w:sz="6" w:space="0" w:color="000000"/>
            </w:tcBorders>
            <w:tcMar>
              <w:left w:w="0" w:type="dxa"/>
              <w:right w:w="0" w:type="dxa"/>
            </w:tcMar>
          </w:tcPr>
          <w:p w:rsidR="006C081A" w:rsidRDefault="006C081A" w:rsidP="005F37D7">
            <w:pPr>
              <w:tabs>
                <w:tab w:val="left" w:pos="360"/>
                <w:tab w:val="right" w:pos="9900"/>
              </w:tabs>
              <w:rPr>
                <w:u w:val="single"/>
              </w:rPr>
            </w:pPr>
          </w:p>
        </w:tc>
      </w:tr>
      <w:tr w:rsidR="006C081A">
        <w:tblPrEx>
          <w:tblCellMar>
            <w:top w:w="0" w:type="dxa"/>
            <w:bottom w:w="0" w:type="dxa"/>
          </w:tblCellMar>
        </w:tblPrEx>
        <w:tc>
          <w:tcPr>
            <w:tcW w:w="9630" w:type="dxa"/>
            <w:tcMar>
              <w:top w:w="173" w:type="dxa"/>
              <w:left w:w="115" w:type="dxa"/>
              <w:right w:w="288" w:type="dxa"/>
            </w:tcMar>
          </w:tcPr>
          <w:p w:rsidR="006C081A" w:rsidRDefault="006C081A" w:rsidP="006C081A">
            <w:pPr>
              <w:widowControl w:val="0"/>
              <w:numPr>
                <w:ilvl w:val="0"/>
                <w:numId w:val="10"/>
              </w:numPr>
              <w:tabs>
                <w:tab w:val="right" w:pos="9900"/>
              </w:tabs>
              <w:autoSpaceDE w:val="0"/>
              <w:autoSpaceDN w:val="0"/>
              <w:adjustRightInd w:val="0"/>
              <w:rPr>
                <w:u w:val="single"/>
              </w:rPr>
            </w:pPr>
            <w:r>
              <w:t>Tailors instruction to meet the developmental needs of student.</w:t>
            </w:r>
          </w:p>
        </w:tc>
        <w:tc>
          <w:tcPr>
            <w:tcW w:w="720" w:type="dxa"/>
            <w:tcBorders>
              <w:top w:val="single" w:sz="6" w:space="0" w:color="000000"/>
              <w:bottom w:val="single" w:sz="6" w:space="0" w:color="000000"/>
            </w:tcBorders>
            <w:tcMar>
              <w:left w:w="0" w:type="dxa"/>
              <w:right w:w="0" w:type="dxa"/>
            </w:tcMar>
          </w:tcPr>
          <w:p w:rsidR="006C081A" w:rsidRDefault="006C081A" w:rsidP="005F37D7">
            <w:pPr>
              <w:tabs>
                <w:tab w:val="left" w:pos="360"/>
                <w:tab w:val="right" w:pos="9900"/>
              </w:tabs>
              <w:rPr>
                <w:u w:val="single"/>
              </w:rPr>
            </w:pPr>
          </w:p>
        </w:tc>
      </w:tr>
      <w:tr w:rsidR="006C081A">
        <w:tblPrEx>
          <w:tblCellMar>
            <w:top w:w="0" w:type="dxa"/>
            <w:bottom w:w="0" w:type="dxa"/>
          </w:tblCellMar>
        </w:tblPrEx>
        <w:tc>
          <w:tcPr>
            <w:tcW w:w="9630" w:type="dxa"/>
            <w:tcMar>
              <w:top w:w="173" w:type="dxa"/>
              <w:left w:w="115" w:type="dxa"/>
              <w:right w:w="288" w:type="dxa"/>
            </w:tcMar>
          </w:tcPr>
          <w:p w:rsidR="006C081A" w:rsidRDefault="006C081A" w:rsidP="006C081A">
            <w:pPr>
              <w:widowControl w:val="0"/>
              <w:numPr>
                <w:ilvl w:val="0"/>
                <w:numId w:val="10"/>
              </w:numPr>
              <w:tabs>
                <w:tab w:val="right" w:pos="9900"/>
              </w:tabs>
              <w:autoSpaceDE w:val="0"/>
              <w:autoSpaceDN w:val="0"/>
              <w:adjustRightInd w:val="0"/>
              <w:rPr>
                <w:u w:val="single"/>
              </w:rPr>
            </w:pPr>
            <w:r>
              <w:t>Designs and/or implements specific foreign language program models that lead to different language outcomes.</w:t>
            </w:r>
          </w:p>
        </w:tc>
        <w:tc>
          <w:tcPr>
            <w:tcW w:w="720" w:type="dxa"/>
            <w:tcBorders>
              <w:top w:val="single" w:sz="6" w:space="0" w:color="000000"/>
              <w:bottom w:val="single" w:sz="6" w:space="0" w:color="000000"/>
            </w:tcBorders>
            <w:tcMar>
              <w:left w:w="0" w:type="dxa"/>
              <w:right w:w="0" w:type="dxa"/>
            </w:tcMar>
          </w:tcPr>
          <w:p w:rsidR="006C081A" w:rsidRDefault="006C081A" w:rsidP="005F37D7">
            <w:pPr>
              <w:tabs>
                <w:tab w:val="left" w:pos="360"/>
                <w:tab w:val="right" w:pos="9900"/>
              </w:tabs>
              <w:rPr>
                <w:u w:val="single"/>
              </w:rPr>
            </w:pPr>
          </w:p>
        </w:tc>
      </w:tr>
      <w:tr w:rsidR="006C081A">
        <w:tblPrEx>
          <w:tblCellMar>
            <w:top w:w="0" w:type="dxa"/>
            <w:bottom w:w="0" w:type="dxa"/>
          </w:tblCellMar>
        </w:tblPrEx>
        <w:tc>
          <w:tcPr>
            <w:tcW w:w="9630" w:type="dxa"/>
            <w:tcMar>
              <w:top w:w="173" w:type="dxa"/>
              <w:left w:w="115" w:type="dxa"/>
              <w:right w:w="288" w:type="dxa"/>
            </w:tcMar>
          </w:tcPr>
          <w:p w:rsidR="006C081A" w:rsidRDefault="006C081A" w:rsidP="006C081A">
            <w:pPr>
              <w:widowControl w:val="0"/>
              <w:numPr>
                <w:ilvl w:val="0"/>
                <w:numId w:val="10"/>
              </w:numPr>
              <w:tabs>
                <w:tab w:val="right" w:pos="9900"/>
              </w:tabs>
              <w:autoSpaceDE w:val="0"/>
              <w:autoSpaceDN w:val="0"/>
              <w:adjustRightInd w:val="0"/>
              <w:rPr>
                <w:u w:val="single"/>
              </w:rPr>
            </w:pPr>
            <w:r>
              <w:t>Uses information about students’ language levels, language backgrounds, and learning styles to plan for and implement language instruction.</w:t>
            </w:r>
          </w:p>
        </w:tc>
        <w:tc>
          <w:tcPr>
            <w:tcW w:w="720" w:type="dxa"/>
            <w:tcBorders>
              <w:top w:val="single" w:sz="6" w:space="0" w:color="000000"/>
              <w:bottom w:val="single" w:sz="6" w:space="0" w:color="000000"/>
            </w:tcBorders>
            <w:tcMar>
              <w:left w:w="0" w:type="dxa"/>
              <w:right w:w="0" w:type="dxa"/>
            </w:tcMar>
          </w:tcPr>
          <w:p w:rsidR="006C081A" w:rsidRDefault="006C081A" w:rsidP="005F37D7">
            <w:pPr>
              <w:tabs>
                <w:tab w:val="left" w:pos="360"/>
                <w:tab w:val="right" w:pos="9900"/>
              </w:tabs>
              <w:rPr>
                <w:u w:val="single"/>
              </w:rPr>
            </w:pPr>
          </w:p>
        </w:tc>
      </w:tr>
      <w:tr w:rsidR="006C081A">
        <w:tblPrEx>
          <w:tblCellMar>
            <w:top w:w="0" w:type="dxa"/>
            <w:bottom w:w="0" w:type="dxa"/>
          </w:tblCellMar>
        </w:tblPrEx>
        <w:tc>
          <w:tcPr>
            <w:tcW w:w="9630" w:type="dxa"/>
            <w:tcMar>
              <w:top w:w="173" w:type="dxa"/>
              <w:left w:w="115" w:type="dxa"/>
              <w:right w:w="288" w:type="dxa"/>
            </w:tcMar>
          </w:tcPr>
          <w:p w:rsidR="006C081A" w:rsidRDefault="006C081A" w:rsidP="006C081A">
            <w:pPr>
              <w:widowControl w:val="0"/>
              <w:numPr>
                <w:ilvl w:val="0"/>
                <w:numId w:val="10"/>
              </w:numPr>
              <w:tabs>
                <w:tab w:val="right" w:pos="9900"/>
              </w:tabs>
              <w:autoSpaceDE w:val="0"/>
              <w:autoSpaceDN w:val="0"/>
              <w:adjustRightInd w:val="0"/>
              <w:rPr>
                <w:u w:val="single"/>
              </w:rPr>
            </w:pPr>
            <w:r>
              <w:t>Plans for and implements a variety of instructional models and strategies that accommodate different ways of learning.</w:t>
            </w:r>
          </w:p>
        </w:tc>
        <w:tc>
          <w:tcPr>
            <w:tcW w:w="720" w:type="dxa"/>
            <w:tcBorders>
              <w:top w:val="single" w:sz="6" w:space="0" w:color="000000"/>
              <w:bottom w:val="single" w:sz="6" w:space="0" w:color="000000"/>
            </w:tcBorders>
            <w:tcMar>
              <w:left w:w="0" w:type="dxa"/>
              <w:right w:w="0" w:type="dxa"/>
            </w:tcMar>
          </w:tcPr>
          <w:p w:rsidR="006C081A" w:rsidRDefault="006C081A" w:rsidP="005F37D7">
            <w:pPr>
              <w:tabs>
                <w:tab w:val="left" w:pos="360"/>
                <w:tab w:val="right" w:pos="9900"/>
              </w:tabs>
              <w:rPr>
                <w:u w:val="single"/>
              </w:rPr>
            </w:pPr>
          </w:p>
        </w:tc>
      </w:tr>
      <w:tr w:rsidR="006C081A">
        <w:tblPrEx>
          <w:tblCellMar>
            <w:top w:w="0" w:type="dxa"/>
            <w:bottom w:w="0" w:type="dxa"/>
          </w:tblCellMar>
        </w:tblPrEx>
        <w:tc>
          <w:tcPr>
            <w:tcW w:w="9630" w:type="dxa"/>
            <w:tcMar>
              <w:top w:w="173" w:type="dxa"/>
              <w:left w:w="115" w:type="dxa"/>
              <w:right w:w="288" w:type="dxa"/>
            </w:tcMar>
          </w:tcPr>
          <w:p w:rsidR="006C081A" w:rsidRDefault="006C081A" w:rsidP="006C081A">
            <w:pPr>
              <w:widowControl w:val="0"/>
              <w:numPr>
                <w:ilvl w:val="0"/>
                <w:numId w:val="10"/>
              </w:numPr>
              <w:tabs>
                <w:tab w:val="right" w:pos="9900"/>
              </w:tabs>
              <w:autoSpaceDE w:val="0"/>
              <w:autoSpaceDN w:val="0"/>
              <w:adjustRightInd w:val="0"/>
              <w:rPr>
                <w:u w:val="single"/>
              </w:rPr>
            </w:pPr>
            <w:r>
              <w:t>Anticipates students’ special needs by planning for alternative classroom activities as necessary.</w:t>
            </w:r>
          </w:p>
        </w:tc>
        <w:tc>
          <w:tcPr>
            <w:tcW w:w="720" w:type="dxa"/>
            <w:tcBorders>
              <w:top w:val="single" w:sz="6" w:space="0" w:color="000000"/>
              <w:bottom w:val="single" w:sz="6" w:space="0" w:color="000000"/>
            </w:tcBorders>
            <w:tcMar>
              <w:left w:w="0" w:type="dxa"/>
              <w:right w:w="0" w:type="dxa"/>
            </w:tcMar>
          </w:tcPr>
          <w:p w:rsidR="006C081A" w:rsidRDefault="006C081A" w:rsidP="005F37D7">
            <w:pPr>
              <w:tabs>
                <w:tab w:val="left" w:pos="360"/>
                <w:tab w:val="right" w:pos="9900"/>
              </w:tabs>
              <w:rPr>
                <w:u w:val="single"/>
              </w:rPr>
            </w:pPr>
          </w:p>
        </w:tc>
      </w:tr>
      <w:tr w:rsidR="006C081A">
        <w:tblPrEx>
          <w:tblCellMar>
            <w:top w:w="0" w:type="dxa"/>
            <w:bottom w:w="0" w:type="dxa"/>
          </w:tblCellMar>
        </w:tblPrEx>
        <w:tc>
          <w:tcPr>
            <w:tcW w:w="9630" w:type="dxa"/>
            <w:tcMar>
              <w:top w:w="173" w:type="dxa"/>
              <w:left w:w="115" w:type="dxa"/>
              <w:right w:w="288" w:type="dxa"/>
            </w:tcMar>
          </w:tcPr>
          <w:p w:rsidR="006C081A" w:rsidRDefault="006C081A" w:rsidP="006C081A">
            <w:pPr>
              <w:widowControl w:val="0"/>
              <w:numPr>
                <w:ilvl w:val="0"/>
                <w:numId w:val="10"/>
              </w:numPr>
              <w:tabs>
                <w:tab w:val="right" w:pos="9900"/>
              </w:tabs>
              <w:autoSpaceDE w:val="0"/>
              <w:autoSpaceDN w:val="0"/>
              <w:adjustRightInd w:val="0"/>
              <w:rPr>
                <w:u w:val="single"/>
              </w:rPr>
            </w:pPr>
            <w:r>
              <w:t>Rewards students for engaging in critical thinking and problem solving.</w:t>
            </w:r>
          </w:p>
        </w:tc>
        <w:tc>
          <w:tcPr>
            <w:tcW w:w="720" w:type="dxa"/>
            <w:tcBorders>
              <w:top w:val="single" w:sz="6" w:space="0" w:color="000000"/>
              <w:bottom w:val="single" w:sz="6" w:space="0" w:color="000000"/>
            </w:tcBorders>
            <w:tcMar>
              <w:left w:w="0" w:type="dxa"/>
              <w:right w:w="0" w:type="dxa"/>
            </w:tcMar>
          </w:tcPr>
          <w:p w:rsidR="006C081A" w:rsidRDefault="006C081A" w:rsidP="005F37D7">
            <w:pPr>
              <w:tabs>
                <w:tab w:val="left" w:pos="360"/>
                <w:tab w:val="right" w:pos="9900"/>
              </w:tabs>
              <w:rPr>
                <w:u w:val="single"/>
              </w:rPr>
            </w:pPr>
          </w:p>
        </w:tc>
      </w:tr>
      <w:tr w:rsidR="006C081A">
        <w:tblPrEx>
          <w:tblCellMar>
            <w:top w:w="0" w:type="dxa"/>
            <w:bottom w:w="0" w:type="dxa"/>
          </w:tblCellMar>
        </w:tblPrEx>
        <w:tc>
          <w:tcPr>
            <w:tcW w:w="9630" w:type="dxa"/>
            <w:tcMar>
              <w:top w:w="173" w:type="dxa"/>
              <w:left w:w="115" w:type="dxa"/>
              <w:right w:w="288" w:type="dxa"/>
            </w:tcMar>
          </w:tcPr>
          <w:p w:rsidR="006C081A" w:rsidRDefault="006C081A" w:rsidP="006C081A">
            <w:pPr>
              <w:widowControl w:val="0"/>
              <w:numPr>
                <w:ilvl w:val="0"/>
                <w:numId w:val="10"/>
              </w:numPr>
              <w:tabs>
                <w:tab w:val="right" w:pos="9900"/>
              </w:tabs>
              <w:autoSpaceDE w:val="0"/>
              <w:autoSpaceDN w:val="0"/>
              <w:adjustRightInd w:val="0"/>
              <w:rPr>
                <w:u w:val="single"/>
              </w:rPr>
            </w:pPr>
            <w:r>
              <w:t>Provides regular opportunities for students to work collaboratively in pairs and small groups.</w:t>
            </w:r>
          </w:p>
        </w:tc>
        <w:tc>
          <w:tcPr>
            <w:tcW w:w="720" w:type="dxa"/>
            <w:tcBorders>
              <w:top w:val="single" w:sz="6" w:space="0" w:color="000000"/>
              <w:bottom w:val="single" w:sz="6" w:space="0" w:color="000000"/>
            </w:tcBorders>
            <w:tcMar>
              <w:left w:w="0" w:type="dxa"/>
              <w:right w:w="0" w:type="dxa"/>
            </w:tcMar>
          </w:tcPr>
          <w:p w:rsidR="006C081A" w:rsidRDefault="006C081A" w:rsidP="005F37D7">
            <w:pPr>
              <w:tabs>
                <w:tab w:val="left" w:pos="360"/>
                <w:tab w:val="right" w:pos="9900"/>
              </w:tabs>
              <w:rPr>
                <w:u w:val="single"/>
              </w:rPr>
            </w:pPr>
          </w:p>
        </w:tc>
      </w:tr>
    </w:tbl>
    <w:p w:rsidR="006C081A" w:rsidRDefault="006C081A" w:rsidP="006C081A">
      <w:pPr>
        <w:pStyle w:val="Header"/>
        <w:tabs>
          <w:tab w:val="clear" w:pos="4320"/>
          <w:tab w:val="clear" w:pos="8640"/>
          <w:tab w:val="right" w:pos="10170"/>
        </w:tabs>
      </w:pPr>
    </w:p>
    <w:tbl>
      <w:tblPr>
        <w:tblW w:w="10350" w:type="dxa"/>
        <w:tblLayout w:type="fixed"/>
        <w:tblLook w:val="0000"/>
      </w:tblPr>
      <w:tblGrid>
        <w:gridCol w:w="9630"/>
        <w:gridCol w:w="720"/>
      </w:tblGrid>
      <w:tr w:rsidR="006C081A">
        <w:tblPrEx>
          <w:tblCellMar>
            <w:top w:w="0" w:type="dxa"/>
            <w:bottom w:w="0" w:type="dxa"/>
          </w:tblCellMar>
        </w:tblPrEx>
        <w:tc>
          <w:tcPr>
            <w:tcW w:w="9630" w:type="dxa"/>
            <w:tcMar>
              <w:right w:w="144" w:type="dxa"/>
            </w:tcMar>
          </w:tcPr>
          <w:p w:rsidR="006C081A" w:rsidRDefault="006C081A" w:rsidP="005F37D7">
            <w:pPr>
              <w:tabs>
                <w:tab w:val="left" w:pos="360"/>
                <w:tab w:val="right" w:pos="9900"/>
              </w:tabs>
              <w:rPr>
                <w:u w:val="single"/>
              </w:rPr>
            </w:pPr>
            <w:r>
              <w:rPr>
                <w:b/>
                <w:u w:val="single"/>
              </w:rPr>
              <w:t>ASSESSMENT</w:t>
            </w:r>
          </w:p>
        </w:tc>
        <w:tc>
          <w:tcPr>
            <w:tcW w:w="720" w:type="dxa"/>
            <w:tcMar>
              <w:left w:w="0" w:type="dxa"/>
              <w:right w:w="0" w:type="dxa"/>
            </w:tcMar>
          </w:tcPr>
          <w:p w:rsidR="006C081A" w:rsidRDefault="006C081A" w:rsidP="005F37D7">
            <w:pPr>
              <w:tabs>
                <w:tab w:val="left" w:pos="360"/>
                <w:tab w:val="right" w:pos="9900"/>
              </w:tabs>
              <w:jc w:val="right"/>
              <w:rPr>
                <w:b/>
                <w:u w:val="single"/>
              </w:rPr>
            </w:pPr>
            <w:r>
              <w:rPr>
                <w:b/>
                <w:u w:val="single"/>
              </w:rPr>
              <w:t>Rating</w:t>
            </w:r>
          </w:p>
        </w:tc>
      </w:tr>
      <w:tr w:rsidR="006C081A">
        <w:tblPrEx>
          <w:tblCellMar>
            <w:top w:w="0" w:type="dxa"/>
            <w:bottom w:w="0" w:type="dxa"/>
          </w:tblCellMar>
        </w:tblPrEx>
        <w:tc>
          <w:tcPr>
            <w:tcW w:w="9630" w:type="dxa"/>
            <w:tcMar>
              <w:top w:w="173" w:type="dxa"/>
              <w:left w:w="115" w:type="dxa"/>
              <w:right w:w="288" w:type="dxa"/>
            </w:tcMar>
          </w:tcPr>
          <w:p w:rsidR="006C081A" w:rsidRDefault="006C081A" w:rsidP="006C081A">
            <w:pPr>
              <w:widowControl w:val="0"/>
              <w:numPr>
                <w:ilvl w:val="0"/>
                <w:numId w:val="13"/>
              </w:numPr>
              <w:tabs>
                <w:tab w:val="right" w:pos="9900"/>
              </w:tabs>
              <w:autoSpaceDE w:val="0"/>
              <w:autoSpaceDN w:val="0"/>
              <w:adjustRightInd w:val="0"/>
              <w:rPr>
                <w:u w:val="single"/>
              </w:rPr>
            </w:pPr>
            <w:r>
              <w:t>Demonstrates knowledge of multiple ways of assessment that are age and level-appropriate by implementing purposeful measures.</w:t>
            </w:r>
          </w:p>
        </w:tc>
        <w:tc>
          <w:tcPr>
            <w:tcW w:w="720" w:type="dxa"/>
            <w:tcBorders>
              <w:bottom w:val="single" w:sz="6" w:space="0" w:color="000000"/>
            </w:tcBorders>
            <w:tcMar>
              <w:left w:w="0" w:type="dxa"/>
              <w:right w:w="0" w:type="dxa"/>
            </w:tcMar>
          </w:tcPr>
          <w:p w:rsidR="006C081A" w:rsidRDefault="006C081A" w:rsidP="005F37D7">
            <w:pPr>
              <w:tabs>
                <w:tab w:val="left" w:pos="360"/>
                <w:tab w:val="right" w:pos="9900"/>
              </w:tabs>
              <w:rPr>
                <w:u w:val="single"/>
              </w:rPr>
            </w:pPr>
          </w:p>
        </w:tc>
      </w:tr>
      <w:tr w:rsidR="006C081A">
        <w:tblPrEx>
          <w:tblCellMar>
            <w:top w:w="0" w:type="dxa"/>
            <w:bottom w:w="0" w:type="dxa"/>
          </w:tblCellMar>
        </w:tblPrEx>
        <w:tc>
          <w:tcPr>
            <w:tcW w:w="9630" w:type="dxa"/>
            <w:tcMar>
              <w:top w:w="173" w:type="dxa"/>
              <w:left w:w="115" w:type="dxa"/>
              <w:right w:w="288" w:type="dxa"/>
            </w:tcMar>
          </w:tcPr>
          <w:p w:rsidR="006C081A" w:rsidRDefault="006C081A" w:rsidP="006C081A">
            <w:pPr>
              <w:widowControl w:val="0"/>
              <w:numPr>
                <w:ilvl w:val="0"/>
                <w:numId w:val="13"/>
              </w:numPr>
              <w:tabs>
                <w:tab w:val="right" w:pos="9900"/>
              </w:tabs>
              <w:autoSpaceDE w:val="0"/>
              <w:autoSpaceDN w:val="0"/>
              <w:adjustRightInd w:val="0"/>
              <w:rPr>
                <w:u w:val="single"/>
              </w:rPr>
            </w:pPr>
            <w:r>
              <w:t>Reflects on the results of student assessments, and adjusts instruction accordingly.</w:t>
            </w:r>
          </w:p>
        </w:tc>
        <w:tc>
          <w:tcPr>
            <w:tcW w:w="720" w:type="dxa"/>
            <w:tcBorders>
              <w:top w:val="single" w:sz="6" w:space="0" w:color="000000"/>
              <w:bottom w:val="single" w:sz="6" w:space="0" w:color="000000"/>
            </w:tcBorders>
            <w:tcMar>
              <w:left w:w="0" w:type="dxa"/>
              <w:right w:w="0" w:type="dxa"/>
            </w:tcMar>
          </w:tcPr>
          <w:p w:rsidR="006C081A" w:rsidRDefault="006C081A" w:rsidP="005F37D7">
            <w:pPr>
              <w:tabs>
                <w:tab w:val="left" w:pos="360"/>
                <w:tab w:val="right" w:pos="9900"/>
              </w:tabs>
              <w:rPr>
                <w:u w:val="single"/>
              </w:rPr>
            </w:pPr>
          </w:p>
        </w:tc>
      </w:tr>
      <w:tr w:rsidR="006C081A">
        <w:tblPrEx>
          <w:tblCellMar>
            <w:top w:w="0" w:type="dxa"/>
            <w:bottom w:w="0" w:type="dxa"/>
          </w:tblCellMar>
        </w:tblPrEx>
        <w:tc>
          <w:tcPr>
            <w:tcW w:w="9630" w:type="dxa"/>
            <w:tcMar>
              <w:top w:w="173" w:type="dxa"/>
              <w:left w:w="115" w:type="dxa"/>
              <w:right w:w="288" w:type="dxa"/>
            </w:tcMar>
          </w:tcPr>
          <w:p w:rsidR="006C081A" w:rsidRDefault="006C081A" w:rsidP="006C081A">
            <w:pPr>
              <w:widowControl w:val="0"/>
              <w:numPr>
                <w:ilvl w:val="0"/>
                <w:numId w:val="13"/>
              </w:numPr>
              <w:tabs>
                <w:tab w:val="right" w:pos="9900"/>
              </w:tabs>
              <w:autoSpaceDE w:val="0"/>
              <w:autoSpaceDN w:val="0"/>
              <w:adjustRightInd w:val="0"/>
              <w:rPr>
                <w:u w:val="single"/>
              </w:rPr>
            </w:pPr>
            <w:r>
              <w:t>Designs a system of formative and summative assessments that measure overall development of proficiency.</w:t>
            </w:r>
          </w:p>
        </w:tc>
        <w:tc>
          <w:tcPr>
            <w:tcW w:w="720" w:type="dxa"/>
            <w:tcBorders>
              <w:top w:val="single" w:sz="6" w:space="0" w:color="000000"/>
              <w:bottom w:val="single" w:sz="6" w:space="0" w:color="000000"/>
            </w:tcBorders>
            <w:tcMar>
              <w:left w:w="0" w:type="dxa"/>
              <w:right w:w="0" w:type="dxa"/>
            </w:tcMar>
          </w:tcPr>
          <w:p w:rsidR="006C081A" w:rsidRDefault="006C081A" w:rsidP="005F37D7">
            <w:pPr>
              <w:tabs>
                <w:tab w:val="left" w:pos="360"/>
                <w:tab w:val="right" w:pos="9900"/>
              </w:tabs>
              <w:rPr>
                <w:u w:val="single"/>
              </w:rPr>
            </w:pPr>
          </w:p>
        </w:tc>
      </w:tr>
      <w:tr w:rsidR="006C081A">
        <w:tblPrEx>
          <w:tblCellMar>
            <w:top w:w="0" w:type="dxa"/>
            <w:bottom w:w="0" w:type="dxa"/>
          </w:tblCellMar>
        </w:tblPrEx>
        <w:tc>
          <w:tcPr>
            <w:tcW w:w="9630" w:type="dxa"/>
            <w:tcMar>
              <w:top w:w="173" w:type="dxa"/>
              <w:left w:w="115" w:type="dxa"/>
              <w:right w:w="288" w:type="dxa"/>
            </w:tcMar>
          </w:tcPr>
          <w:p w:rsidR="006C081A" w:rsidRDefault="006C081A" w:rsidP="006C081A">
            <w:pPr>
              <w:widowControl w:val="0"/>
              <w:numPr>
                <w:ilvl w:val="0"/>
                <w:numId w:val="13"/>
              </w:numPr>
              <w:tabs>
                <w:tab w:val="right" w:pos="9900"/>
              </w:tabs>
              <w:autoSpaceDE w:val="0"/>
              <w:autoSpaceDN w:val="0"/>
              <w:adjustRightInd w:val="0"/>
              <w:rPr>
                <w:u w:val="single"/>
              </w:rPr>
            </w:pPr>
            <w:r>
              <w:t>Designs assessment procedures that encourage students to interpret oral and printed texts of their choice.</w:t>
            </w:r>
          </w:p>
        </w:tc>
        <w:tc>
          <w:tcPr>
            <w:tcW w:w="720" w:type="dxa"/>
            <w:tcBorders>
              <w:top w:val="single" w:sz="6" w:space="0" w:color="000000"/>
              <w:bottom w:val="single" w:sz="6" w:space="0" w:color="000000"/>
            </w:tcBorders>
            <w:tcMar>
              <w:left w:w="0" w:type="dxa"/>
              <w:right w:w="0" w:type="dxa"/>
            </w:tcMar>
          </w:tcPr>
          <w:p w:rsidR="006C081A" w:rsidRDefault="006C081A" w:rsidP="005F37D7">
            <w:pPr>
              <w:tabs>
                <w:tab w:val="left" w:pos="360"/>
                <w:tab w:val="right" w:pos="9900"/>
              </w:tabs>
              <w:rPr>
                <w:u w:val="single"/>
              </w:rPr>
            </w:pPr>
          </w:p>
        </w:tc>
      </w:tr>
      <w:tr w:rsidR="006C081A">
        <w:tblPrEx>
          <w:tblCellMar>
            <w:top w:w="0" w:type="dxa"/>
            <w:bottom w:w="0" w:type="dxa"/>
          </w:tblCellMar>
        </w:tblPrEx>
        <w:tc>
          <w:tcPr>
            <w:tcW w:w="9630" w:type="dxa"/>
            <w:tcMar>
              <w:top w:w="173" w:type="dxa"/>
              <w:left w:w="115" w:type="dxa"/>
              <w:right w:w="288" w:type="dxa"/>
            </w:tcMar>
          </w:tcPr>
          <w:p w:rsidR="006C081A" w:rsidRDefault="006C081A" w:rsidP="006C081A">
            <w:pPr>
              <w:widowControl w:val="0"/>
              <w:numPr>
                <w:ilvl w:val="0"/>
                <w:numId w:val="13"/>
              </w:numPr>
              <w:tabs>
                <w:tab w:val="right" w:pos="9900"/>
              </w:tabs>
              <w:autoSpaceDE w:val="0"/>
              <w:autoSpaceDN w:val="0"/>
              <w:adjustRightInd w:val="0"/>
              <w:rPr>
                <w:u w:val="single"/>
              </w:rPr>
            </w:pPr>
            <w:r>
              <w:t xml:space="preserve">Creates presentational tasks that develop students’ abilities to self-assess which includes </w:t>
            </w:r>
            <w:r>
              <w:lastRenderedPageBreak/>
              <w:t>self-correction and revision in terms of audience, style, and cultural context.</w:t>
            </w:r>
          </w:p>
        </w:tc>
        <w:tc>
          <w:tcPr>
            <w:tcW w:w="720" w:type="dxa"/>
            <w:tcBorders>
              <w:top w:val="single" w:sz="6" w:space="0" w:color="000000"/>
              <w:bottom w:val="single" w:sz="6" w:space="0" w:color="000000"/>
            </w:tcBorders>
            <w:tcMar>
              <w:left w:w="0" w:type="dxa"/>
              <w:right w:w="0" w:type="dxa"/>
            </w:tcMar>
          </w:tcPr>
          <w:p w:rsidR="006C081A" w:rsidRDefault="006C081A" w:rsidP="005F37D7">
            <w:pPr>
              <w:tabs>
                <w:tab w:val="left" w:pos="360"/>
                <w:tab w:val="right" w:pos="9900"/>
              </w:tabs>
              <w:rPr>
                <w:u w:val="single"/>
              </w:rPr>
            </w:pPr>
          </w:p>
        </w:tc>
      </w:tr>
      <w:tr w:rsidR="006C081A">
        <w:tblPrEx>
          <w:tblCellMar>
            <w:top w:w="0" w:type="dxa"/>
            <w:bottom w:w="0" w:type="dxa"/>
          </w:tblCellMar>
        </w:tblPrEx>
        <w:tc>
          <w:tcPr>
            <w:tcW w:w="9630" w:type="dxa"/>
            <w:tcMar>
              <w:top w:w="173" w:type="dxa"/>
              <w:left w:w="115" w:type="dxa"/>
              <w:right w:w="288" w:type="dxa"/>
            </w:tcMar>
          </w:tcPr>
          <w:p w:rsidR="006C081A" w:rsidRDefault="006C081A" w:rsidP="006C081A">
            <w:pPr>
              <w:widowControl w:val="0"/>
              <w:numPr>
                <w:ilvl w:val="0"/>
                <w:numId w:val="13"/>
              </w:numPr>
              <w:tabs>
                <w:tab w:val="right" w:pos="9900"/>
              </w:tabs>
              <w:autoSpaceDE w:val="0"/>
              <w:autoSpaceDN w:val="0"/>
              <w:adjustRightInd w:val="0"/>
              <w:rPr>
                <w:u w:val="single"/>
              </w:rPr>
            </w:pPr>
            <w:r>
              <w:lastRenderedPageBreak/>
              <w:t>Designs assessments of problem-solving tasks in content areas of interest to students and possibly on topics not familiar to the teacher.</w:t>
            </w:r>
          </w:p>
        </w:tc>
        <w:tc>
          <w:tcPr>
            <w:tcW w:w="720" w:type="dxa"/>
            <w:tcBorders>
              <w:top w:val="single" w:sz="6" w:space="0" w:color="000000"/>
              <w:bottom w:val="single" w:sz="6" w:space="0" w:color="000000"/>
            </w:tcBorders>
            <w:tcMar>
              <w:left w:w="0" w:type="dxa"/>
              <w:right w:w="0" w:type="dxa"/>
            </w:tcMar>
          </w:tcPr>
          <w:p w:rsidR="006C081A" w:rsidRDefault="006C081A" w:rsidP="005F37D7">
            <w:pPr>
              <w:tabs>
                <w:tab w:val="left" w:pos="360"/>
                <w:tab w:val="right" w:pos="9900"/>
              </w:tabs>
              <w:rPr>
                <w:u w:val="single"/>
              </w:rPr>
            </w:pPr>
          </w:p>
        </w:tc>
      </w:tr>
      <w:tr w:rsidR="006C081A">
        <w:tblPrEx>
          <w:tblCellMar>
            <w:top w:w="0" w:type="dxa"/>
            <w:bottom w:w="0" w:type="dxa"/>
          </w:tblCellMar>
        </w:tblPrEx>
        <w:tc>
          <w:tcPr>
            <w:tcW w:w="9630" w:type="dxa"/>
            <w:tcMar>
              <w:top w:w="173" w:type="dxa"/>
              <w:left w:w="115" w:type="dxa"/>
              <w:right w:w="288" w:type="dxa"/>
            </w:tcMar>
          </w:tcPr>
          <w:p w:rsidR="006C081A" w:rsidRDefault="006C081A" w:rsidP="006C081A">
            <w:pPr>
              <w:widowControl w:val="0"/>
              <w:numPr>
                <w:ilvl w:val="0"/>
                <w:numId w:val="13"/>
              </w:numPr>
              <w:tabs>
                <w:tab w:val="right" w:pos="9900"/>
              </w:tabs>
              <w:autoSpaceDE w:val="0"/>
              <w:autoSpaceDN w:val="0"/>
              <w:adjustRightInd w:val="0"/>
              <w:rPr>
                <w:u w:val="single"/>
              </w:rPr>
            </w:pPr>
            <w:r>
              <w:t>Designs standards-based performance assessments for students based upon models available in the literature or from professional organizations.</w:t>
            </w:r>
          </w:p>
        </w:tc>
        <w:tc>
          <w:tcPr>
            <w:tcW w:w="720" w:type="dxa"/>
            <w:tcBorders>
              <w:top w:val="single" w:sz="6" w:space="0" w:color="000000"/>
              <w:bottom w:val="single" w:sz="6" w:space="0" w:color="000000"/>
            </w:tcBorders>
            <w:tcMar>
              <w:left w:w="0" w:type="dxa"/>
              <w:right w:w="0" w:type="dxa"/>
            </w:tcMar>
          </w:tcPr>
          <w:p w:rsidR="006C081A" w:rsidRDefault="006C081A" w:rsidP="005F37D7">
            <w:pPr>
              <w:tabs>
                <w:tab w:val="left" w:pos="360"/>
                <w:tab w:val="right" w:pos="9900"/>
              </w:tabs>
              <w:rPr>
                <w:u w:val="single"/>
              </w:rPr>
            </w:pPr>
          </w:p>
        </w:tc>
      </w:tr>
      <w:tr w:rsidR="006C081A">
        <w:tblPrEx>
          <w:tblCellMar>
            <w:top w:w="0" w:type="dxa"/>
            <w:bottom w:w="0" w:type="dxa"/>
          </w:tblCellMar>
        </w:tblPrEx>
        <w:tc>
          <w:tcPr>
            <w:tcW w:w="9630" w:type="dxa"/>
            <w:tcMar>
              <w:top w:w="173" w:type="dxa"/>
              <w:left w:w="115" w:type="dxa"/>
              <w:right w:w="288" w:type="dxa"/>
            </w:tcMar>
          </w:tcPr>
          <w:p w:rsidR="006C081A" w:rsidRDefault="006C081A" w:rsidP="006C081A">
            <w:pPr>
              <w:widowControl w:val="0"/>
              <w:numPr>
                <w:ilvl w:val="0"/>
                <w:numId w:val="13"/>
              </w:numPr>
              <w:tabs>
                <w:tab w:val="right" w:pos="9900"/>
              </w:tabs>
              <w:autoSpaceDE w:val="0"/>
              <w:autoSpaceDN w:val="0"/>
              <w:adjustRightInd w:val="0"/>
              <w:rPr>
                <w:u w:val="single"/>
              </w:rPr>
            </w:pPr>
            <w:r>
              <w:t>Uses assessment results while working with students to help them identify gaps in their knowledge.</w:t>
            </w:r>
          </w:p>
        </w:tc>
        <w:tc>
          <w:tcPr>
            <w:tcW w:w="720" w:type="dxa"/>
            <w:tcBorders>
              <w:top w:val="single" w:sz="6" w:space="0" w:color="000000"/>
              <w:bottom w:val="single" w:sz="6" w:space="0" w:color="000000"/>
            </w:tcBorders>
            <w:tcMar>
              <w:left w:w="0" w:type="dxa"/>
              <w:right w:w="0" w:type="dxa"/>
            </w:tcMar>
          </w:tcPr>
          <w:p w:rsidR="006C081A" w:rsidRDefault="006C081A" w:rsidP="005F37D7">
            <w:pPr>
              <w:tabs>
                <w:tab w:val="left" w:pos="360"/>
                <w:tab w:val="right" w:pos="9900"/>
              </w:tabs>
              <w:rPr>
                <w:u w:val="single"/>
              </w:rPr>
            </w:pPr>
          </w:p>
        </w:tc>
      </w:tr>
    </w:tbl>
    <w:p w:rsidR="006C081A" w:rsidRDefault="006C081A" w:rsidP="006C081A">
      <w:pPr>
        <w:pStyle w:val="Header"/>
        <w:tabs>
          <w:tab w:val="clear" w:pos="4320"/>
          <w:tab w:val="clear" w:pos="8640"/>
          <w:tab w:val="right" w:pos="10170"/>
        </w:tabs>
        <w:rPr>
          <w:b/>
        </w:rPr>
      </w:pPr>
      <w:r>
        <w:rPr>
          <w:b/>
        </w:rPr>
        <w:tab/>
      </w:r>
    </w:p>
    <w:tbl>
      <w:tblPr>
        <w:tblW w:w="10350" w:type="dxa"/>
        <w:tblLayout w:type="fixed"/>
        <w:tblLook w:val="0000"/>
      </w:tblPr>
      <w:tblGrid>
        <w:gridCol w:w="9630"/>
        <w:gridCol w:w="720"/>
      </w:tblGrid>
      <w:tr w:rsidR="006C081A">
        <w:tblPrEx>
          <w:tblCellMar>
            <w:top w:w="0" w:type="dxa"/>
            <w:bottom w:w="0" w:type="dxa"/>
          </w:tblCellMar>
        </w:tblPrEx>
        <w:tc>
          <w:tcPr>
            <w:tcW w:w="9630" w:type="dxa"/>
            <w:tcMar>
              <w:right w:w="144" w:type="dxa"/>
            </w:tcMar>
          </w:tcPr>
          <w:p w:rsidR="006C081A" w:rsidRPr="00270628" w:rsidRDefault="006C081A" w:rsidP="005F37D7">
            <w:pPr>
              <w:tabs>
                <w:tab w:val="left" w:pos="360"/>
                <w:tab w:val="right" w:pos="9900"/>
              </w:tabs>
              <w:rPr>
                <w:b/>
                <w:u w:val="single"/>
              </w:rPr>
            </w:pPr>
            <w:r w:rsidRPr="00270628">
              <w:rPr>
                <w:b/>
                <w:u w:val="single"/>
              </w:rPr>
              <w:t>APPLICATION OF KNOWLEDGE, SKILLS, AND DISPOSITIONS</w:t>
            </w:r>
          </w:p>
        </w:tc>
        <w:tc>
          <w:tcPr>
            <w:tcW w:w="720" w:type="dxa"/>
            <w:tcMar>
              <w:left w:w="0" w:type="dxa"/>
              <w:right w:w="0" w:type="dxa"/>
            </w:tcMar>
          </w:tcPr>
          <w:p w:rsidR="006C081A" w:rsidRDefault="006C081A" w:rsidP="005F37D7">
            <w:pPr>
              <w:tabs>
                <w:tab w:val="left" w:pos="360"/>
                <w:tab w:val="right" w:pos="9900"/>
              </w:tabs>
              <w:jc w:val="right"/>
              <w:rPr>
                <w:b/>
                <w:u w:val="single"/>
              </w:rPr>
            </w:pPr>
            <w:r>
              <w:rPr>
                <w:b/>
                <w:u w:val="single"/>
              </w:rPr>
              <w:t>Rating</w:t>
            </w:r>
          </w:p>
        </w:tc>
      </w:tr>
      <w:tr w:rsidR="006C081A">
        <w:tblPrEx>
          <w:tblCellMar>
            <w:top w:w="0" w:type="dxa"/>
            <w:bottom w:w="0" w:type="dxa"/>
          </w:tblCellMar>
        </w:tblPrEx>
        <w:tc>
          <w:tcPr>
            <w:tcW w:w="9630" w:type="dxa"/>
            <w:tcMar>
              <w:top w:w="173" w:type="dxa"/>
              <w:left w:w="115" w:type="dxa"/>
              <w:right w:w="288" w:type="dxa"/>
            </w:tcMar>
          </w:tcPr>
          <w:p w:rsidR="006C081A" w:rsidRDefault="006C081A" w:rsidP="006C081A">
            <w:pPr>
              <w:widowControl w:val="0"/>
              <w:numPr>
                <w:ilvl w:val="0"/>
                <w:numId w:val="14"/>
              </w:numPr>
              <w:tabs>
                <w:tab w:val="right" w:pos="9900"/>
              </w:tabs>
              <w:autoSpaceDE w:val="0"/>
              <w:autoSpaceDN w:val="0"/>
              <w:adjustRightInd w:val="0"/>
              <w:rPr>
                <w:u w:val="single"/>
              </w:rPr>
            </w:pPr>
            <w:r>
              <w:t>Bases selection and design of materials on the standards philosophy and curricular goals.</w:t>
            </w:r>
          </w:p>
        </w:tc>
        <w:tc>
          <w:tcPr>
            <w:tcW w:w="720" w:type="dxa"/>
            <w:tcBorders>
              <w:bottom w:val="single" w:sz="6" w:space="0" w:color="000000"/>
            </w:tcBorders>
            <w:tcMar>
              <w:left w:w="0" w:type="dxa"/>
              <w:right w:w="0" w:type="dxa"/>
            </w:tcMar>
          </w:tcPr>
          <w:p w:rsidR="006C081A" w:rsidRDefault="006C081A" w:rsidP="005F37D7">
            <w:pPr>
              <w:tabs>
                <w:tab w:val="left" w:pos="360"/>
                <w:tab w:val="right" w:pos="9900"/>
              </w:tabs>
              <w:rPr>
                <w:u w:val="single"/>
              </w:rPr>
            </w:pPr>
          </w:p>
        </w:tc>
      </w:tr>
      <w:tr w:rsidR="006C081A">
        <w:tblPrEx>
          <w:tblCellMar>
            <w:top w:w="0" w:type="dxa"/>
            <w:bottom w:w="0" w:type="dxa"/>
          </w:tblCellMar>
        </w:tblPrEx>
        <w:tc>
          <w:tcPr>
            <w:tcW w:w="9630" w:type="dxa"/>
            <w:tcMar>
              <w:top w:w="173" w:type="dxa"/>
              <w:left w:w="115" w:type="dxa"/>
              <w:right w:w="288" w:type="dxa"/>
            </w:tcMar>
          </w:tcPr>
          <w:p w:rsidR="006C081A" w:rsidRDefault="006C081A" w:rsidP="006C081A">
            <w:pPr>
              <w:widowControl w:val="0"/>
              <w:numPr>
                <w:ilvl w:val="0"/>
                <w:numId w:val="14"/>
              </w:numPr>
              <w:tabs>
                <w:tab w:val="right" w:pos="9900"/>
              </w:tabs>
              <w:autoSpaceDE w:val="0"/>
              <w:autoSpaceDN w:val="0"/>
              <w:adjustRightInd w:val="0"/>
              <w:rPr>
                <w:u w:val="single"/>
              </w:rPr>
            </w:pPr>
            <w:r>
              <w:t>Uses a wealth of resources including visuals, realia, authentic printed and oral materials, and other resources obtained through technology.</w:t>
            </w:r>
          </w:p>
        </w:tc>
        <w:tc>
          <w:tcPr>
            <w:tcW w:w="720" w:type="dxa"/>
            <w:tcBorders>
              <w:top w:val="single" w:sz="6" w:space="0" w:color="000000"/>
              <w:bottom w:val="single" w:sz="6" w:space="0" w:color="000000"/>
            </w:tcBorders>
            <w:tcMar>
              <w:left w:w="0" w:type="dxa"/>
              <w:right w:w="0" w:type="dxa"/>
            </w:tcMar>
          </w:tcPr>
          <w:p w:rsidR="006C081A" w:rsidRDefault="006C081A" w:rsidP="005F37D7">
            <w:pPr>
              <w:tabs>
                <w:tab w:val="left" w:pos="360"/>
                <w:tab w:val="right" w:pos="9900"/>
              </w:tabs>
              <w:rPr>
                <w:u w:val="single"/>
              </w:rPr>
            </w:pPr>
          </w:p>
        </w:tc>
      </w:tr>
      <w:tr w:rsidR="006C081A">
        <w:tblPrEx>
          <w:tblCellMar>
            <w:top w:w="0" w:type="dxa"/>
            <w:bottom w:w="0" w:type="dxa"/>
          </w:tblCellMar>
        </w:tblPrEx>
        <w:tc>
          <w:tcPr>
            <w:tcW w:w="9630" w:type="dxa"/>
            <w:tcMar>
              <w:top w:w="173" w:type="dxa"/>
              <w:left w:w="115" w:type="dxa"/>
              <w:right w:w="288" w:type="dxa"/>
            </w:tcMar>
          </w:tcPr>
          <w:p w:rsidR="006C081A" w:rsidRDefault="006C081A" w:rsidP="006C081A">
            <w:pPr>
              <w:widowControl w:val="0"/>
              <w:numPr>
                <w:ilvl w:val="0"/>
                <w:numId w:val="14"/>
              </w:numPr>
              <w:tabs>
                <w:tab w:val="right" w:pos="9900"/>
              </w:tabs>
              <w:autoSpaceDE w:val="0"/>
              <w:autoSpaceDN w:val="0"/>
              <w:adjustRightInd w:val="0"/>
              <w:rPr>
                <w:u w:val="single"/>
              </w:rPr>
            </w:pPr>
            <w:r>
              <w:t>Uses authentic materials to plan for and deliver instruction.</w:t>
            </w:r>
          </w:p>
        </w:tc>
        <w:tc>
          <w:tcPr>
            <w:tcW w:w="720" w:type="dxa"/>
            <w:tcBorders>
              <w:top w:val="single" w:sz="6" w:space="0" w:color="000000"/>
              <w:bottom w:val="single" w:sz="6" w:space="0" w:color="000000"/>
            </w:tcBorders>
            <w:tcMar>
              <w:left w:w="0" w:type="dxa"/>
              <w:right w:w="0" w:type="dxa"/>
            </w:tcMar>
          </w:tcPr>
          <w:p w:rsidR="006C081A" w:rsidRDefault="006C081A" w:rsidP="005F37D7">
            <w:pPr>
              <w:tabs>
                <w:tab w:val="left" w:pos="360"/>
                <w:tab w:val="right" w:pos="9900"/>
              </w:tabs>
              <w:rPr>
                <w:u w:val="single"/>
              </w:rPr>
            </w:pPr>
          </w:p>
        </w:tc>
      </w:tr>
      <w:tr w:rsidR="006C081A">
        <w:tblPrEx>
          <w:tblCellMar>
            <w:top w:w="0" w:type="dxa"/>
            <w:bottom w:w="0" w:type="dxa"/>
          </w:tblCellMar>
        </w:tblPrEx>
        <w:tc>
          <w:tcPr>
            <w:tcW w:w="9630" w:type="dxa"/>
            <w:tcMar>
              <w:top w:w="173" w:type="dxa"/>
              <w:left w:w="115" w:type="dxa"/>
              <w:right w:w="288" w:type="dxa"/>
            </w:tcMar>
          </w:tcPr>
          <w:p w:rsidR="006C081A" w:rsidRDefault="006C081A" w:rsidP="006C081A">
            <w:pPr>
              <w:widowControl w:val="0"/>
              <w:numPr>
                <w:ilvl w:val="0"/>
                <w:numId w:val="14"/>
              </w:numPr>
              <w:tabs>
                <w:tab w:val="right" w:pos="9900"/>
              </w:tabs>
              <w:autoSpaceDE w:val="0"/>
              <w:autoSpaceDN w:val="0"/>
              <w:adjustRightInd w:val="0"/>
              <w:rPr>
                <w:u w:val="single"/>
              </w:rPr>
            </w:pPr>
            <w:r>
              <w:t>Implements a variety of classroom activities based on authentic materials.</w:t>
            </w:r>
          </w:p>
        </w:tc>
        <w:tc>
          <w:tcPr>
            <w:tcW w:w="720" w:type="dxa"/>
            <w:tcBorders>
              <w:top w:val="single" w:sz="6" w:space="0" w:color="000000"/>
              <w:bottom w:val="single" w:sz="6" w:space="0" w:color="000000"/>
            </w:tcBorders>
            <w:tcMar>
              <w:left w:w="0" w:type="dxa"/>
              <w:right w:w="0" w:type="dxa"/>
            </w:tcMar>
          </w:tcPr>
          <w:p w:rsidR="006C081A" w:rsidRDefault="006C081A" w:rsidP="005F37D7">
            <w:pPr>
              <w:tabs>
                <w:tab w:val="left" w:pos="360"/>
                <w:tab w:val="right" w:pos="9900"/>
              </w:tabs>
              <w:rPr>
                <w:u w:val="single"/>
              </w:rPr>
            </w:pPr>
          </w:p>
        </w:tc>
      </w:tr>
      <w:tr w:rsidR="006C081A">
        <w:tblPrEx>
          <w:tblCellMar>
            <w:top w:w="0" w:type="dxa"/>
            <w:bottom w:w="0" w:type="dxa"/>
          </w:tblCellMar>
        </w:tblPrEx>
        <w:tc>
          <w:tcPr>
            <w:tcW w:w="9630" w:type="dxa"/>
            <w:tcMar>
              <w:top w:w="173" w:type="dxa"/>
              <w:left w:w="115" w:type="dxa"/>
              <w:right w:w="288" w:type="dxa"/>
            </w:tcMar>
          </w:tcPr>
          <w:p w:rsidR="006C081A" w:rsidRDefault="006C081A" w:rsidP="006C081A">
            <w:pPr>
              <w:widowControl w:val="0"/>
              <w:numPr>
                <w:ilvl w:val="0"/>
                <w:numId w:val="14"/>
              </w:numPr>
              <w:tabs>
                <w:tab w:val="right" w:pos="9900"/>
              </w:tabs>
              <w:autoSpaceDE w:val="0"/>
              <w:autoSpaceDN w:val="0"/>
              <w:adjustRightInd w:val="0"/>
              <w:rPr>
                <w:u w:val="single"/>
              </w:rPr>
            </w:pPr>
            <w:r>
              <w:t>Engages students in acquiring new information by exploring authentic text.</w:t>
            </w:r>
          </w:p>
        </w:tc>
        <w:tc>
          <w:tcPr>
            <w:tcW w:w="720" w:type="dxa"/>
            <w:tcBorders>
              <w:top w:val="single" w:sz="6" w:space="0" w:color="000000"/>
              <w:bottom w:val="single" w:sz="6" w:space="0" w:color="000000"/>
            </w:tcBorders>
            <w:tcMar>
              <w:left w:w="0" w:type="dxa"/>
              <w:right w:w="0" w:type="dxa"/>
            </w:tcMar>
          </w:tcPr>
          <w:p w:rsidR="006C081A" w:rsidRDefault="006C081A" w:rsidP="005F37D7">
            <w:pPr>
              <w:tabs>
                <w:tab w:val="left" w:pos="360"/>
                <w:tab w:val="right" w:pos="9900"/>
              </w:tabs>
              <w:rPr>
                <w:u w:val="single"/>
              </w:rPr>
            </w:pPr>
          </w:p>
        </w:tc>
      </w:tr>
      <w:tr w:rsidR="006C081A">
        <w:tblPrEx>
          <w:tblCellMar>
            <w:top w:w="0" w:type="dxa"/>
            <w:bottom w:w="0" w:type="dxa"/>
          </w:tblCellMar>
        </w:tblPrEx>
        <w:tc>
          <w:tcPr>
            <w:tcW w:w="9630" w:type="dxa"/>
            <w:tcMar>
              <w:top w:w="173" w:type="dxa"/>
              <w:left w:w="115" w:type="dxa"/>
              <w:right w:w="288" w:type="dxa"/>
            </w:tcMar>
          </w:tcPr>
          <w:p w:rsidR="006C081A" w:rsidRDefault="006C081A" w:rsidP="006C081A">
            <w:pPr>
              <w:widowControl w:val="0"/>
              <w:numPr>
                <w:ilvl w:val="0"/>
                <w:numId w:val="14"/>
              </w:numPr>
              <w:tabs>
                <w:tab w:val="right" w:pos="9900"/>
              </w:tabs>
              <w:autoSpaceDE w:val="0"/>
              <w:autoSpaceDN w:val="0"/>
              <w:adjustRightInd w:val="0"/>
              <w:rPr>
                <w:u w:val="single"/>
              </w:rPr>
            </w:pPr>
            <w:r>
              <w:t>Adapts materials to make standards-based learning more effective.</w:t>
            </w:r>
          </w:p>
        </w:tc>
        <w:tc>
          <w:tcPr>
            <w:tcW w:w="720" w:type="dxa"/>
            <w:tcBorders>
              <w:top w:val="single" w:sz="6" w:space="0" w:color="000000"/>
              <w:bottom w:val="single" w:sz="6" w:space="0" w:color="000000"/>
            </w:tcBorders>
            <w:tcMar>
              <w:left w:w="0" w:type="dxa"/>
              <w:right w:w="0" w:type="dxa"/>
            </w:tcMar>
          </w:tcPr>
          <w:p w:rsidR="006C081A" w:rsidRDefault="006C081A" w:rsidP="005F37D7">
            <w:pPr>
              <w:tabs>
                <w:tab w:val="left" w:pos="360"/>
                <w:tab w:val="right" w:pos="9900"/>
              </w:tabs>
              <w:rPr>
                <w:u w:val="single"/>
              </w:rPr>
            </w:pPr>
          </w:p>
        </w:tc>
      </w:tr>
      <w:tr w:rsidR="006C081A">
        <w:tblPrEx>
          <w:tblCellMar>
            <w:top w:w="0" w:type="dxa"/>
            <w:bottom w:w="0" w:type="dxa"/>
          </w:tblCellMar>
        </w:tblPrEx>
        <w:tc>
          <w:tcPr>
            <w:tcW w:w="9630" w:type="dxa"/>
            <w:tcMar>
              <w:top w:w="173" w:type="dxa"/>
              <w:left w:w="115" w:type="dxa"/>
              <w:right w:w="288" w:type="dxa"/>
            </w:tcMar>
          </w:tcPr>
          <w:p w:rsidR="006C081A" w:rsidRDefault="006C081A" w:rsidP="006C081A">
            <w:pPr>
              <w:widowControl w:val="0"/>
              <w:numPr>
                <w:ilvl w:val="0"/>
                <w:numId w:val="14"/>
              </w:numPr>
              <w:tabs>
                <w:tab w:val="right" w:pos="9900"/>
              </w:tabs>
              <w:autoSpaceDE w:val="0"/>
              <w:autoSpaceDN w:val="0"/>
              <w:adjustRightInd w:val="0"/>
              <w:rPr>
                <w:u w:val="single"/>
              </w:rPr>
            </w:pPr>
            <w:r>
              <w:t>Plans to address standards through appropriate materials.</w:t>
            </w:r>
          </w:p>
        </w:tc>
        <w:tc>
          <w:tcPr>
            <w:tcW w:w="720" w:type="dxa"/>
            <w:tcBorders>
              <w:top w:val="single" w:sz="6" w:space="0" w:color="000000"/>
              <w:bottom w:val="single" w:sz="6" w:space="0" w:color="000000"/>
            </w:tcBorders>
            <w:tcMar>
              <w:left w:w="0" w:type="dxa"/>
              <w:right w:w="0" w:type="dxa"/>
            </w:tcMar>
          </w:tcPr>
          <w:p w:rsidR="006C081A" w:rsidRDefault="006C081A" w:rsidP="005F37D7">
            <w:pPr>
              <w:tabs>
                <w:tab w:val="left" w:pos="360"/>
                <w:tab w:val="right" w:pos="9900"/>
              </w:tabs>
              <w:rPr>
                <w:u w:val="single"/>
              </w:rPr>
            </w:pPr>
          </w:p>
        </w:tc>
      </w:tr>
      <w:tr w:rsidR="006C081A">
        <w:tblPrEx>
          <w:tblCellMar>
            <w:top w:w="0" w:type="dxa"/>
            <w:bottom w:w="0" w:type="dxa"/>
          </w:tblCellMar>
        </w:tblPrEx>
        <w:tc>
          <w:tcPr>
            <w:tcW w:w="9630" w:type="dxa"/>
            <w:tcMar>
              <w:top w:w="173" w:type="dxa"/>
              <w:left w:w="115" w:type="dxa"/>
              <w:right w:w="288" w:type="dxa"/>
            </w:tcMar>
          </w:tcPr>
          <w:p w:rsidR="006C081A" w:rsidRDefault="006C081A" w:rsidP="006C081A">
            <w:pPr>
              <w:widowControl w:val="0"/>
              <w:numPr>
                <w:ilvl w:val="0"/>
                <w:numId w:val="14"/>
              </w:numPr>
              <w:tabs>
                <w:tab w:val="right" w:pos="9900"/>
              </w:tabs>
              <w:autoSpaceDE w:val="0"/>
              <w:autoSpaceDN w:val="0"/>
              <w:adjustRightInd w:val="0"/>
              <w:rPr>
                <w:u w:val="single"/>
              </w:rPr>
            </w:pPr>
            <w:r>
              <w:t>Adapts pacing, methods, and materials utilizing feedback from students.</w:t>
            </w:r>
          </w:p>
        </w:tc>
        <w:tc>
          <w:tcPr>
            <w:tcW w:w="720" w:type="dxa"/>
            <w:tcBorders>
              <w:top w:val="single" w:sz="6" w:space="0" w:color="000000"/>
              <w:bottom w:val="single" w:sz="6" w:space="0" w:color="000000"/>
            </w:tcBorders>
            <w:tcMar>
              <w:left w:w="0" w:type="dxa"/>
              <w:right w:w="0" w:type="dxa"/>
            </w:tcMar>
          </w:tcPr>
          <w:p w:rsidR="006C081A" w:rsidRDefault="006C081A" w:rsidP="005F37D7">
            <w:pPr>
              <w:tabs>
                <w:tab w:val="left" w:pos="360"/>
                <w:tab w:val="right" w:pos="9900"/>
              </w:tabs>
              <w:rPr>
                <w:u w:val="single"/>
              </w:rPr>
            </w:pPr>
          </w:p>
        </w:tc>
      </w:tr>
      <w:tr w:rsidR="006C081A">
        <w:tblPrEx>
          <w:tblCellMar>
            <w:top w:w="0" w:type="dxa"/>
            <w:bottom w:w="0" w:type="dxa"/>
          </w:tblCellMar>
        </w:tblPrEx>
        <w:tc>
          <w:tcPr>
            <w:tcW w:w="9630" w:type="dxa"/>
            <w:tcMar>
              <w:top w:w="173" w:type="dxa"/>
              <w:left w:w="115" w:type="dxa"/>
              <w:right w:w="288" w:type="dxa"/>
            </w:tcMar>
          </w:tcPr>
          <w:p w:rsidR="006C081A" w:rsidRDefault="006C081A" w:rsidP="006C081A">
            <w:pPr>
              <w:widowControl w:val="0"/>
              <w:numPr>
                <w:ilvl w:val="0"/>
                <w:numId w:val="14"/>
              </w:numPr>
              <w:tabs>
                <w:tab w:val="right" w:pos="9900"/>
              </w:tabs>
              <w:autoSpaceDE w:val="0"/>
              <w:autoSpaceDN w:val="0"/>
              <w:adjustRightInd w:val="0"/>
              <w:rPr>
                <w:u w:val="single"/>
              </w:rPr>
            </w:pPr>
            <w:r>
              <w:t>Assesses for understanding and mastery through observation of students’ performance and evaluation of their work.</w:t>
            </w:r>
          </w:p>
        </w:tc>
        <w:tc>
          <w:tcPr>
            <w:tcW w:w="720" w:type="dxa"/>
            <w:tcBorders>
              <w:top w:val="single" w:sz="6" w:space="0" w:color="000000"/>
              <w:bottom w:val="single" w:sz="6" w:space="0" w:color="000000"/>
            </w:tcBorders>
            <w:tcMar>
              <w:left w:w="0" w:type="dxa"/>
              <w:right w:w="0" w:type="dxa"/>
            </w:tcMar>
          </w:tcPr>
          <w:p w:rsidR="006C081A" w:rsidRDefault="006C081A" w:rsidP="005F37D7">
            <w:pPr>
              <w:tabs>
                <w:tab w:val="left" w:pos="360"/>
                <w:tab w:val="right" w:pos="9900"/>
              </w:tabs>
              <w:rPr>
                <w:u w:val="single"/>
              </w:rPr>
            </w:pPr>
          </w:p>
        </w:tc>
      </w:tr>
      <w:tr w:rsidR="006C081A">
        <w:tblPrEx>
          <w:tblCellMar>
            <w:top w:w="0" w:type="dxa"/>
            <w:bottom w:w="0" w:type="dxa"/>
          </w:tblCellMar>
        </w:tblPrEx>
        <w:tc>
          <w:tcPr>
            <w:tcW w:w="9630" w:type="dxa"/>
            <w:tcMar>
              <w:top w:w="173" w:type="dxa"/>
              <w:left w:w="115" w:type="dxa"/>
              <w:right w:w="288" w:type="dxa"/>
            </w:tcMar>
          </w:tcPr>
          <w:p w:rsidR="006C081A" w:rsidRDefault="006C081A" w:rsidP="006C081A">
            <w:pPr>
              <w:widowControl w:val="0"/>
              <w:numPr>
                <w:ilvl w:val="0"/>
                <w:numId w:val="14"/>
              </w:numPr>
              <w:tabs>
                <w:tab w:val="right" w:pos="9900"/>
              </w:tabs>
              <w:autoSpaceDE w:val="0"/>
              <w:autoSpaceDN w:val="0"/>
              <w:adjustRightInd w:val="0"/>
            </w:pPr>
            <w:r>
              <w:t>Keeps records of students’ progress and problems.</w:t>
            </w:r>
          </w:p>
        </w:tc>
        <w:tc>
          <w:tcPr>
            <w:tcW w:w="720" w:type="dxa"/>
            <w:tcBorders>
              <w:top w:val="single" w:sz="6" w:space="0" w:color="000000"/>
              <w:bottom w:val="single" w:sz="6" w:space="0" w:color="000000"/>
            </w:tcBorders>
            <w:tcMar>
              <w:left w:w="0" w:type="dxa"/>
              <w:right w:w="0" w:type="dxa"/>
            </w:tcMar>
          </w:tcPr>
          <w:p w:rsidR="006C081A" w:rsidRDefault="006C081A" w:rsidP="005F37D7">
            <w:pPr>
              <w:tabs>
                <w:tab w:val="left" w:pos="360"/>
                <w:tab w:val="right" w:pos="9900"/>
              </w:tabs>
              <w:rPr>
                <w:u w:val="single"/>
              </w:rPr>
            </w:pPr>
          </w:p>
        </w:tc>
      </w:tr>
      <w:tr w:rsidR="006C081A">
        <w:tblPrEx>
          <w:tblCellMar>
            <w:top w:w="0" w:type="dxa"/>
            <w:bottom w:w="0" w:type="dxa"/>
          </w:tblCellMar>
        </w:tblPrEx>
        <w:tc>
          <w:tcPr>
            <w:tcW w:w="9630" w:type="dxa"/>
            <w:tcMar>
              <w:top w:w="173" w:type="dxa"/>
              <w:left w:w="115" w:type="dxa"/>
              <w:right w:w="288" w:type="dxa"/>
            </w:tcMar>
          </w:tcPr>
          <w:p w:rsidR="006C081A" w:rsidRDefault="006C081A" w:rsidP="006C081A">
            <w:pPr>
              <w:widowControl w:val="0"/>
              <w:numPr>
                <w:ilvl w:val="0"/>
                <w:numId w:val="14"/>
              </w:numPr>
              <w:tabs>
                <w:tab w:val="right" w:pos="9900"/>
              </w:tabs>
              <w:autoSpaceDE w:val="0"/>
              <w:autoSpaceDN w:val="0"/>
              <w:adjustRightInd w:val="0"/>
            </w:pPr>
            <w:r>
              <w:t>Involves family and community members in learning activities.</w:t>
            </w:r>
          </w:p>
        </w:tc>
        <w:tc>
          <w:tcPr>
            <w:tcW w:w="720" w:type="dxa"/>
            <w:tcBorders>
              <w:top w:val="single" w:sz="6" w:space="0" w:color="000000"/>
              <w:bottom w:val="single" w:sz="6" w:space="0" w:color="000000"/>
            </w:tcBorders>
            <w:tcMar>
              <w:left w:w="0" w:type="dxa"/>
              <w:right w:w="0" w:type="dxa"/>
            </w:tcMar>
          </w:tcPr>
          <w:p w:rsidR="006C081A" w:rsidRDefault="006C081A" w:rsidP="005F37D7">
            <w:pPr>
              <w:tabs>
                <w:tab w:val="left" w:pos="360"/>
                <w:tab w:val="right" w:pos="9900"/>
              </w:tabs>
              <w:rPr>
                <w:u w:val="single"/>
              </w:rPr>
            </w:pPr>
          </w:p>
        </w:tc>
      </w:tr>
    </w:tbl>
    <w:p w:rsidR="006C081A" w:rsidRDefault="006C081A" w:rsidP="006C081A">
      <w:pPr>
        <w:tabs>
          <w:tab w:val="left" w:pos="360"/>
          <w:tab w:val="right" w:pos="9900"/>
        </w:tabs>
      </w:pPr>
    </w:p>
    <w:p w:rsidR="006C081A" w:rsidRDefault="006C081A" w:rsidP="006C081A">
      <w:pPr>
        <w:tabs>
          <w:tab w:val="left" w:pos="360"/>
          <w:tab w:val="right" w:pos="9900"/>
        </w:tabs>
      </w:pPr>
      <w:r>
        <w:t>Comments: (Use reverse side if needed.)</w:t>
      </w:r>
    </w:p>
    <w:p w:rsidR="006C081A" w:rsidRDefault="006C081A" w:rsidP="006C081A">
      <w:pPr>
        <w:tabs>
          <w:tab w:val="left" w:pos="360"/>
          <w:tab w:val="right" w:pos="9900"/>
        </w:tabs>
      </w:pPr>
    </w:p>
    <w:p w:rsidR="006C081A" w:rsidRDefault="006C081A" w:rsidP="006C081A">
      <w:pPr>
        <w:tabs>
          <w:tab w:val="left" w:pos="360"/>
          <w:tab w:val="right" w:pos="9900"/>
        </w:tabs>
      </w:pPr>
    </w:p>
    <w:tbl>
      <w:tblPr>
        <w:tblW w:w="10350" w:type="dxa"/>
        <w:tblInd w:w="18" w:type="dxa"/>
        <w:tblLayout w:type="fixed"/>
        <w:tblLook w:val="0000"/>
      </w:tblPr>
      <w:tblGrid>
        <w:gridCol w:w="9630"/>
        <w:gridCol w:w="720"/>
      </w:tblGrid>
      <w:tr w:rsidR="006C081A">
        <w:tblPrEx>
          <w:tblCellMar>
            <w:top w:w="0" w:type="dxa"/>
            <w:bottom w:w="0" w:type="dxa"/>
          </w:tblCellMar>
        </w:tblPrEx>
        <w:tc>
          <w:tcPr>
            <w:tcW w:w="9630" w:type="dxa"/>
            <w:tcMar>
              <w:right w:w="144" w:type="dxa"/>
            </w:tcMar>
          </w:tcPr>
          <w:p w:rsidR="006C081A" w:rsidRDefault="006C081A" w:rsidP="005F37D7">
            <w:pPr>
              <w:tabs>
                <w:tab w:val="left" w:pos="360"/>
                <w:tab w:val="right" w:pos="9900"/>
              </w:tabs>
              <w:rPr>
                <w:b/>
              </w:rPr>
            </w:pPr>
            <w:r>
              <w:rPr>
                <w:b/>
                <w:u w:val="single"/>
              </w:rPr>
              <w:t>CLASSROOM MANAGEMENT AND STUDENT BEHAVIOR</w:t>
            </w:r>
          </w:p>
        </w:tc>
        <w:tc>
          <w:tcPr>
            <w:tcW w:w="720" w:type="dxa"/>
            <w:tcMar>
              <w:left w:w="0" w:type="dxa"/>
              <w:right w:w="0" w:type="dxa"/>
            </w:tcMar>
          </w:tcPr>
          <w:p w:rsidR="006C081A" w:rsidRDefault="006C081A" w:rsidP="005F37D7">
            <w:pPr>
              <w:tabs>
                <w:tab w:val="left" w:pos="360"/>
                <w:tab w:val="right" w:pos="9900"/>
              </w:tabs>
              <w:jc w:val="right"/>
              <w:rPr>
                <w:b/>
                <w:u w:val="single"/>
              </w:rPr>
            </w:pPr>
            <w:r>
              <w:rPr>
                <w:b/>
                <w:u w:val="single"/>
              </w:rPr>
              <w:t>Rating</w:t>
            </w:r>
          </w:p>
        </w:tc>
      </w:tr>
      <w:tr w:rsidR="006C081A">
        <w:tblPrEx>
          <w:tblCellMar>
            <w:top w:w="0" w:type="dxa"/>
            <w:bottom w:w="0" w:type="dxa"/>
          </w:tblCellMar>
        </w:tblPrEx>
        <w:tc>
          <w:tcPr>
            <w:tcW w:w="9630" w:type="dxa"/>
            <w:tcMar>
              <w:top w:w="173" w:type="dxa"/>
              <w:left w:w="115" w:type="dxa"/>
              <w:right w:w="288" w:type="dxa"/>
            </w:tcMar>
          </w:tcPr>
          <w:p w:rsidR="006C081A" w:rsidRDefault="006C081A" w:rsidP="006C081A">
            <w:pPr>
              <w:widowControl w:val="0"/>
              <w:numPr>
                <w:ilvl w:val="0"/>
                <w:numId w:val="11"/>
              </w:numPr>
              <w:tabs>
                <w:tab w:val="right" w:pos="9900"/>
              </w:tabs>
              <w:autoSpaceDE w:val="0"/>
              <w:autoSpaceDN w:val="0"/>
              <w:adjustRightInd w:val="0"/>
              <w:rPr>
                <w:u w:val="single"/>
              </w:rPr>
            </w:pPr>
            <w:r>
              <w:t>Motivates students through interesting and challenging activities.</w:t>
            </w:r>
          </w:p>
        </w:tc>
        <w:tc>
          <w:tcPr>
            <w:tcW w:w="720" w:type="dxa"/>
            <w:tcBorders>
              <w:bottom w:val="single" w:sz="6" w:space="0" w:color="000000"/>
            </w:tcBorders>
            <w:tcMar>
              <w:left w:w="0" w:type="dxa"/>
              <w:right w:w="0" w:type="dxa"/>
            </w:tcMar>
          </w:tcPr>
          <w:p w:rsidR="006C081A" w:rsidRDefault="006C081A" w:rsidP="005F37D7">
            <w:pPr>
              <w:tabs>
                <w:tab w:val="left" w:pos="360"/>
                <w:tab w:val="right" w:pos="9900"/>
              </w:tabs>
              <w:jc w:val="right"/>
              <w:rPr>
                <w:b/>
                <w:u w:val="single"/>
              </w:rPr>
            </w:pPr>
          </w:p>
        </w:tc>
      </w:tr>
      <w:tr w:rsidR="006C081A">
        <w:tblPrEx>
          <w:tblCellMar>
            <w:top w:w="0" w:type="dxa"/>
            <w:bottom w:w="0" w:type="dxa"/>
          </w:tblCellMar>
        </w:tblPrEx>
        <w:tc>
          <w:tcPr>
            <w:tcW w:w="9630" w:type="dxa"/>
            <w:tcMar>
              <w:top w:w="173" w:type="dxa"/>
              <w:left w:w="115" w:type="dxa"/>
              <w:right w:w="288" w:type="dxa"/>
            </w:tcMar>
          </w:tcPr>
          <w:p w:rsidR="006C081A" w:rsidRDefault="006C081A" w:rsidP="006C081A">
            <w:pPr>
              <w:widowControl w:val="0"/>
              <w:numPr>
                <w:ilvl w:val="0"/>
                <w:numId w:val="11"/>
              </w:numPr>
              <w:tabs>
                <w:tab w:val="right" w:pos="9900"/>
              </w:tabs>
              <w:autoSpaceDE w:val="0"/>
              <w:autoSpaceDN w:val="0"/>
              <w:adjustRightInd w:val="0"/>
              <w:rPr>
                <w:u w:val="single"/>
              </w:rPr>
            </w:pPr>
            <w:r>
              <w:t>Communicates high expectations while respecting individual differences and cultural diversity.</w:t>
            </w:r>
          </w:p>
        </w:tc>
        <w:tc>
          <w:tcPr>
            <w:tcW w:w="720" w:type="dxa"/>
            <w:tcBorders>
              <w:top w:val="single" w:sz="6" w:space="0" w:color="000000"/>
              <w:bottom w:val="single" w:sz="6" w:space="0" w:color="000000"/>
            </w:tcBorders>
            <w:tcMar>
              <w:left w:w="0" w:type="dxa"/>
              <w:right w:w="0" w:type="dxa"/>
            </w:tcMar>
          </w:tcPr>
          <w:p w:rsidR="006C081A" w:rsidRDefault="006C081A" w:rsidP="005F37D7">
            <w:pPr>
              <w:tabs>
                <w:tab w:val="left" w:pos="360"/>
                <w:tab w:val="right" w:pos="9900"/>
              </w:tabs>
              <w:jc w:val="right"/>
              <w:rPr>
                <w:b/>
                <w:u w:val="single"/>
              </w:rPr>
            </w:pPr>
          </w:p>
        </w:tc>
      </w:tr>
      <w:tr w:rsidR="006C081A">
        <w:tblPrEx>
          <w:tblCellMar>
            <w:top w:w="0" w:type="dxa"/>
            <w:bottom w:w="0" w:type="dxa"/>
          </w:tblCellMar>
        </w:tblPrEx>
        <w:tc>
          <w:tcPr>
            <w:tcW w:w="9630" w:type="dxa"/>
            <w:tcMar>
              <w:top w:w="173" w:type="dxa"/>
              <w:left w:w="115" w:type="dxa"/>
              <w:right w:w="288" w:type="dxa"/>
            </w:tcMar>
          </w:tcPr>
          <w:p w:rsidR="006C081A" w:rsidRDefault="006C081A" w:rsidP="006C081A">
            <w:pPr>
              <w:widowControl w:val="0"/>
              <w:numPr>
                <w:ilvl w:val="0"/>
                <w:numId w:val="11"/>
              </w:numPr>
              <w:tabs>
                <w:tab w:val="right" w:pos="9900"/>
              </w:tabs>
              <w:autoSpaceDE w:val="0"/>
              <w:autoSpaceDN w:val="0"/>
              <w:adjustRightInd w:val="0"/>
              <w:rPr>
                <w:u w:val="single"/>
              </w:rPr>
            </w:pPr>
            <w:r>
              <w:t>Creates an orderly and supportive environment by establishing routines.</w:t>
            </w:r>
          </w:p>
        </w:tc>
        <w:tc>
          <w:tcPr>
            <w:tcW w:w="720" w:type="dxa"/>
            <w:tcBorders>
              <w:top w:val="single" w:sz="6" w:space="0" w:color="000000"/>
              <w:bottom w:val="single" w:sz="6" w:space="0" w:color="000000"/>
            </w:tcBorders>
            <w:tcMar>
              <w:left w:w="0" w:type="dxa"/>
              <w:right w:w="0" w:type="dxa"/>
            </w:tcMar>
          </w:tcPr>
          <w:p w:rsidR="006C081A" w:rsidRDefault="006C081A" w:rsidP="005F37D7">
            <w:pPr>
              <w:tabs>
                <w:tab w:val="left" w:pos="360"/>
                <w:tab w:val="right" w:pos="9900"/>
              </w:tabs>
              <w:jc w:val="right"/>
              <w:rPr>
                <w:b/>
                <w:u w:val="single"/>
              </w:rPr>
            </w:pPr>
          </w:p>
        </w:tc>
      </w:tr>
      <w:tr w:rsidR="006C081A">
        <w:tblPrEx>
          <w:tblCellMar>
            <w:top w:w="0" w:type="dxa"/>
            <w:bottom w:w="0" w:type="dxa"/>
          </w:tblCellMar>
        </w:tblPrEx>
        <w:tc>
          <w:tcPr>
            <w:tcW w:w="9630" w:type="dxa"/>
            <w:tcMar>
              <w:top w:w="173" w:type="dxa"/>
              <w:left w:w="115" w:type="dxa"/>
              <w:right w:w="288" w:type="dxa"/>
            </w:tcMar>
          </w:tcPr>
          <w:p w:rsidR="006C081A" w:rsidRDefault="006C081A" w:rsidP="006C081A">
            <w:pPr>
              <w:widowControl w:val="0"/>
              <w:numPr>
                <w:ilvl w:val="0"/>
                <w:numId w:val="11"/>
              </w:numPr>
              <w:tabs>
                <w:tab w:val="right" w:pos="9900"/>
              </w:tabs>
              <w:autoSpaceDE w:val="0"/>
              <w:autoSpaceDN w:val="0"/>
              <w:adjustRightInd w:val="0"/>
              <w:rPr>
                <w:u w:val="single"/>
              </w:rPr>
            </w:pPr>
            <w:r>
              <w:t>Demonstrates courtesy and caring in relationships with students.</w:t>
            </w:r>
          </w:p>
        </w:tc>
        <w:tc>
          <w:tcPr>
            <w:tcW w:w="720" w:type="dxa"/>
            <w:tcBorders>
              <w:top w:val="single" w:sz="6" w:space="0" w:color="000000"/>
              <w:bottom w:val="single" w:sz="6" w:space="0" w:color="000000"/>
            </w:tcBorders>
            <w:tcMar>
              <w:left w:w="0" w:type="dxa"/>
              <w:right w:w="0" w:type="dxa"/>
            </w:tcMar>
          </w:tcPr>
          <w:p w:rsidR="006C081A" w:rsidRDefault="006C081A" w:rsidP="005F37D7">
            <w:pPr>
              <w:tabs>
                <w:tab w:val="left" w:pos="360"/>
                <w:tab w:val="right" w:pos="9900"/>
              </w:tabs>
              <w:jc w:val="right"/>
              <w:rPr>
                <w:b/>
                <w:u w:val="single"/>
              </w:rPr>
            </w:pPr>
          </w:p>
        </w:tc>
      </w:tr>
      <w:tr w:rsidR="006C081A">
        <w:tblPrEx>
          <w:tblCellMar>
            <w:top w:w="0" w:type="dxa"/>
            <w:bottom w:w="0" w:type="dxa"/>
          </w:tblCellMar>
        </w:tblPrEx>
        <w:tc>
          <w:tcPr>
            <w:tcW w:w="9630" w:type="dxa"/>
            <w:tcMar>
              <w:top w:w="173" w:type="dxa"/>
              <w:left w:w="115" w:type="dxa"/>
              <w:right w:w="288" w:type="dxa"/>
            </w:tcMar>
          </w:tcPr>
          <w:p w:rsidR="006C081A" w:rsidRDefault="006C081A" w:rsidP="006C081A">
            <w:pPr>
              <w:widowControl w:val="0"/>
              <w:numPr>
                <w:ilvl w:val="0"/>
                <w:numId w:val="11"/>
              </w:numPr>
              <w:tabs>
                <w:tab w:val="right" w:pos="9900"/>
              </w:tabs>
              <w:autoSpaceDE w:val="0"/>
              <w:autoSpaceDN w:val="0"/>
              <w:adjustRightInd w:val="0"/>
              <w:rPr>
                <w:u w:val="single"/>
              </w:rPr>
            </w:pPr>
            <w:r>
              <w:t>Manages time, space, and materials to keep students productively involved in learning.</w:t>
            </w:r>
          </w:p>
        </w:tc>
        <w:tc>
          <w:tcPr>
            <w:tcW w:w="720" w:type="dxa"/>
            <w:tcBorders>
              <w:top w:val="single" w:sz="6" w:space="0" w:color="000000"/>
              <w:bottom w:val="single" w:sz="6" w:space="0" w:color="000000"/>
            </w:tcBorders>
            <w:tcMar>
              <w:left w:w="0" w:type="dxa"/>
              <w:right w:w="0" w:type="dxa"/>
            </w:tcMar>
          </w:tcPr>
          <w:p w:rsidR="006C081A" w:rsidRDefault="006C081A" w:rsidP="005F37D7">
            <w:pPr>
              <w:tabs>
                <w:tab w:val="left" w:pos="360"/>
                <w:tab w:val="right" w:pos="9900"/>
              </w:tabs>
              <w:jc w:val="right"/>
              <w:rPr>
                <w:b/>
                <w:u w:val="single"/>
              </w:rPr>
            </w:pPr>
          </w:p>
        </w:tc>
      </w:tr>
      <w:tr w:rsidR="006C081A">
        <w:tblPrEx>
          <w:tblCellMar>
            <w:top w:w="0" w:type="dxa"/>
            <w:bottom w:w="0" w:type="dxa"/>
          </w:tblCellMar>
        </w:tblPrEx>
        <w:trPr>
          <w:trHeight w:val="313"/>
        </w:trPr>
        <w:tc>
          <w:tcPr>
            <w:tcW w:w="9630" w:type="dxa"/>
            <w:tcMar>
              <w:top w:w="173" w:type="dxa"/>
              <w:left w:w="115" w:type="dxa"/>
              <w:right w:w="288" w:type="dxa"/>
            </w:tcMar>
          </w:tcPr>
          <w:p w:rsidR="006C081A" w:rsidRDefault="006C081A" w:rsidP="006C081A">
            <w:pPr>
              <w:widowControl w:val="0"/>
              <w:numPr>
                <w:ilvl w:val="0"/>
                <w:numId w:val="11"/>
              </w:numPr>
              <w:tabs>
                <w:tab w:val="left" w:pos="360"/>
                <w:tab w:val="right" w:pos="9900"/>
              </w:tabs>
              <w:autoSpaceDE w:val="0"/>
              <w:autoSpaceDN w:val="0"/>
              <w:adjustRightInd w:val="0"/>
              <w:rPr>
                <w:u w:val="single"/>
              </w:rPr>
            </w:pPr>
            <w:r>
              <w:t>Demonstrates ability to manage two or more classroom activities simultaneously, with evidence of attention to each.</w:t>
            </w:r>
          </w:p>
        </w:tc>
        <w:tc>
          <w:tcPr>
            <w:tcW w:w="720" w:type="dxa"/>
            <w:tcBorders>
              <w:top w:val="single" w:sz="6" w:space="0" w:color="000000"/>
              <w:bottom w:val="single" w:sz="6" w:space="0" w:color="000000"/>
            </w:tcBorders>
            <w:tcMar>
              <w:left w:w="0" w:type="dxa"/>
              <w:right w:w="0" w:type="dxa"/>
            </w:tcMar>
          </w:tcPr>
          <w:p w:rsidR="006C081A" w:rsidRDefault="006C081A" w:rsidP="005F37D7">
            <w:pPr>
              <w:tabs>
                <w:tab w:val="left" w:pos="360"/>
                <w:tab w:val="right" w:pos="9900"/>
              </w:tabs>
              <w:jc w:val="right"/>
              <w:rPr>
                <w:b/>
                <w:u w:val="single"/>
              </w:rPr>
            </w:pPr>
          </w:p>
        </w:tc>
      </w:tr>
      <w:tr w:rsidR="006C081A">
        <w:tblPrEx>
          <w:tblCellMar>
            <w:top w:w="0" w:type="dxa"/>
            <w:bottom w:w="0" w:type="dxa"/>
          </w:tblCellMar>
        </w:tblPrEx>
        <w:tc>
          <w:tcPr>
            <w:tcW w:w="9630" w:type="dxa"/>
            <w:tcMar>
              <w:top w:w="173" w:type="dxa"/>
              <w:left w:w="115" w:type="dxa"/>
              <w:right w:w="288" w:type="dxa"/>
            </w:tcMar>
          </w:tcPr>
          <w:p w:rsidR="006C081A" w:rsidRDefault="006C081A" w:rsidP="006C081A">
            <w:pPr>
              <w:widowControl w:val="0"/>
              <w:numPr>
                <w:ilvl w:val="0"/>
                <w:numId w:val="11"/>
              </w:numPr>
              <w:tabs>
                <w:tab w:val="right" w:pos="9900"/>
              </w:tabs>
              <w:autoSpaceDE w:val="0"/>
              <w:autoSpaceDN w:val="0"/>
              <w:adjustRightInd w:val="0"/>
              <w:rPr>
                <w:u w:val="single"/>
              </w:rPr>
            </w:pPr>
            <w:r>
              <w:lastRenderedPageBreak/>
              <w:t>Guides student behavior and moral development through an emphasis on personal responsibility for the common good.</w:t>
            </w:r>
          </w:p>
        </w:tc>
        <w:tc>
          <w:tcPr>
            <w:tcW w:w="720" w:type="dxa"/>
            <w:tcBorders>
              <w:top w:val="single" w:sz="6" w:space="0" w:color="000000"/>
              <w:bottom w:val="single" w:sz="6" w:space="0" w:color="000000"/>
            </w:tcBorders>
            <w:tcMar>
              <w:left w:w="0" w:type="dxa"/>
              <w:right w:w="0" w:type="dxa"/>
            </w:tcMar>
          </w:tcPr>
          <w:p w:rsidR="006C081A" w:rsidRDefault="006C081A" w:rsidP="005F37D7">
            <w:pPr>
              <w:tabs>
                <w:tab w:val="left" w:pos="360"/>
                <w:tab w:val="right" w:pos="9900"/>
              </w:tabs>
              <w:jc w:val="right"/>
              <w:rPr>
                <w:b/>
                <w:u w:val="single"/>
              </w:rPr>
            </w:pPr>
          </w:p>
        </w:tc>
      </w:tr>
      <w:tr w:rsidR="006C081A">
        <w:tblPrEx>
          <w:tblCellMar>
            <w:top w:w="0" w:type="dxa"/>
            <w:bottom w:w="0" w:type="dxa"/>
          </w:tblCellMar>
        </w:tblPrEx>
        <w:tc>
          <w:tcPr>
            <w:tcW w:w="9630" w:type="dxa"/>
            <w:tcMar>
              <w:top w:w="173" w:type="dxa"/>
              <w:left w:w="115" w:type="dxa"/>
              <w:right w:w="288" w:type="dxa"/>
            </w:tcMar>
          </w:tcPr>
          <w:p w:rsidR="006C081A" w:rsidRDefault="006C081A" w:rsidP="006C081A">
            <w:pPr>
              <w:widowControl w:val="0"/>
              <w:numPr>
                <w:ilvl w:val="0"/>
                <w:numId w:val="11"/>
              </w:numPr>
              <w:tabs>
                <w:tab w:val="right" w:pos="9900"/>
              </w:tabs>
              <w:autoSpaceDE w:val="0"/>
              <w:autoSpaceDN w:val="0"/>
              <w:adjustRightInd w:val="0"/>
              <w:rPr>
                <w:u w:val="single"/>
              </w:rPr>
            </w:pPr>
            <w:r>
              <w:t>Handles disruptive or destructive behavior firmly and fairly.</w:t>
            </w:r>
          </w:p>
        </w:tc>
        <w:tc>
          <w:tcPr>
            <w:tcW w:w="720" w:type="dxa"/>
            <w:tcBorders>
              <w:top w:val="single" w:sz="6" w:space="0" w:color="000000"/>
              <w:bottom w:val="single" w:sz="6" w:space="0" w:color="000000"/>
            </w:tcBorders>
            <w:tcMar>
              <w:left w:w="0" w:type="dxa"/>
              <w:right w:w="0" w:type="dxa"/>
            </w:tcMar>
          </w:tcPr>
          <w:p w:rsidR="006C081A" w:rsidRDefault="006C081A" w:rsidP="005F37D7">
            <w:pPr>
              <w:tabs>
                <w:tab w:val="left" w:pos="360"/>
                <w:tab w:val="right" w:pos="9900"/>
              </w:tabs>
              <w:jc w:val="right"/>
              <w:rPr>
                <w:b/>
                <w:u w:val="single"/>
              </w:rPr>
            </w:pPr>
          </w:p>
        </w:tc>
      </w:tr>
      <w:tr w:rsidR="006C081A">
        <w:tblPrEx>
          <w:tblCellMar>
            <w:top w:w="0" w:type="dxa"/>
            <w:bottom w:w="0" w:type="dxa"/>
          </w:tblCellMar>
        </w:tblPrEx>
        <w:tc>
          <w:tcPr>
            <w:tcW w:w="9630" w:type="dxa"/>
            <w:tcMar>
              <w:top w:w="173" w:type="dxa"/>
              <w:left w:w="115" w:type="dxa"/>
              <w:right w:w="288" w:type="dxa"/>
            </w:tcMar>
          </w:tcPr>
          <w:p w:rsidR="006C081A" w:rsidRDefault="006C081A" w:rsidP="006C081A">
            <w:pPr>
              <w:widowControl w:val="0"/>
              <w:numPr>
                <w:ilvl w:val="0"/>
                <w:numId w:val="11"/>
              </w:numPr>
              <w:tabs>
                <w:tab w:val="right" w:pos="9900"/>
              </w:tabs>
              <w:autoSpaceDE w:val="0"/>
              <w:autoSpaceDN w:val="0"/>
              <w:adjustRightInd w:val="0"/>
              <w:rPr>
                <w:u w:val="single"/>
              </w:rPr>
            </w:pPr>
            <w:r>
              <w:t>Communicates regularly with parents and involves them in problem solving.</w:t>
            </w:r>
          </w:p>
        </w:tc>
        <w:tc>
          <w:tcPr>
            <w:tcW w:w="720" w:type="dxa"/>
            <w:tcBorders>
              <w:top w:val="single" w:sz="6" w:space="0" w:color="000000"/>
              <w:bottom w:val="single" w:sz="6" w:space="0" w:color="000000"/>
            </w:tcBorders>
            <w:tcMar>
              <w:left w:w="0" w:type="dxa"/>
              <w:right w:w="0" w:type="dxa"/>
            </w:tcMar>
          </w:tcPr>
          <w:p w:rsidR="006C081A" w:rsidRDefault="006C081A" w:rsidP="005F37D7">
            <w:pPr>
              <w:tabs>
                <w:tab w:val="left" w:pos="360"/>
                <w:tab w:val="right" w:pos="9900"/>
              </w:tabs>
              <w:jc w:val="right"/>
              <w:rPr>
                <w:b/>
                <w:u w:val="single"/>
              </w:rPr>
            </w:pPr>
          </w:p>
        </w:tc>
      </w:tr>
    </w:tbl>
    <w:p w:rsidR="006C081A" w:rsidRDefault="006C081A" w:rsidP="006C081A">
      <w:pPr>
        <w:tabs>
          <w:tab w:val="left" w:pos="360"/>
          <w:tab w:val="right" w:pos="9900"/>
        </w:tabs>
      </w:pPr>
    </w:p>
    <w:p w:rsidR="006C081A" w:rsidRPr="00270628" w:rsidRDefault="006C081A" w:rsidP="00270628">
      <w:pPr>
        <w:tabs>
          <w:tab w:val="left" w:pos="360"/>
          <w:tab w:val="right" w:pos="9900"/>
        </w:tabs>
      </w:pPr>
      <w:r>
        <w:t>Comment</w:t>
      </w:r>
      <w:r w:rsidR="00270628">
        <w:t>s: (Use reverse side if needed)</w:t>
      </w:r>
    </w:p>
    <w:p w:rsidR="006C081A" w:rsidRDefault="006C081A" w:rsidP="006C081A">
      <w:pPr>
        <w:pStyle w:val="Header"/>
        <w:tabs>
          <w:tab w:val="clear" w:pos="4320"/>
          <w:tab w:val="clear" w:pos="8640"/>
          <w:tab w:val="left" w:pos="360"/>
          <w:tab w:val="right" w:pos="9900"/>
        </w:tabs>
      </w:pPr>
    </w:p>
    <w:tbl>
      <w:tblPr>
        <w:tblW w:w="10350" w:type="dxa"/>
        <w:tblInd w:w="18" w:type="dxa"/>
        <w:tblLayout w:type="fixed"/>
        <w:tblLook w:val="0000"/>
      </w:tblPr>
      <w:tblGrid>
        <w:gridCol w:w="9630"/>
        <w:gridCol w:w="720"/>
      </w:tblGrid>
      <w:tr w:rsidR="006C081A">
        <w:tblPrEx>
          <w:tblCellMar>
            <w:top w:w="0" w:type="dxa"/>
            <w:bottom w:w="0" w:type="dxa"/>
          </w:tblCellMar>
        </w:tblPrEx>
        <w:tc>
          <w:tcPr>
            <w:tcW w:w="9630" w:type="dxa"/>
            <w:tcMar>
              <w:right w:w="144" w:type="dxa"/>
            </w:tcMar>
          </w:tcPr>
          <w:p w:rsidR="006C081A" w:rsidRDefault="006C081A" w:rsidP="005F37D7">
            <w:pPr>
              <w:tabs>
                <w:tab w:val="left" w:pos="360"/>
                <w:tab w:val="right" w:pos="9900"/>
              </w:tabs>
              <w:rPr>
                <w:b/>
              </w:rPr>
            </w:pPr>
            <w:r>
              <w:rPr>
                <w:b/>
                <w:u w:val="single"/>
              </w:rPr>
              <w:t>PROFESSIONAL DEVELOPMENT</w:t>
            </w:r>
          </w:p>
        </w:tc>
        <w:tc>
          <w:tcPr>
            <w:tcW w:w="720" w:type="dxa"/>
            <w:tcMar>
              <w:left w:w="0" w:type="dxa"/>
              <w:right w:w="0" w:type="dxa"/>
            </w:tcMar>
          </w:tcPr>
          <w:p w:rsidR="006C081A" w:rsidRDefault="006C081A" w:rsidP="005F37D7">
            <w:pPr>
              <w:tabs>
                <w:tab w:val="left" w:pos="360"/>
                <w:tab w:val="right" w:pos="9900"/>
              </w:tabs>
              <w:jc w:val="right"/>
              <w:rPr>
                <w:b/>
                <w:u w:val="single"/>
              </w:rPr>
            </w:pPr>
            <w:r>
              <w:rPr>
                <w:b/>
                <w:u w:val="single"/>
              </w:rPr>
              <w:t>Rating</w:t>
            </w:r>
          </w:p>
        </w:tc>
      </w:tr>
      <w:tr w:rsidR="006C081A">
        <w:tblPrEx>
          <w:tblCellMar>
            <w:top w:w="0" w:type="dxa"/>
            <w:bottom w:w="0" w:type="dxa"/>
          </w:tblCellMar>
        </w:tblPrEx>
        <w:tc>
          <w:tcPr>
            <w:tcW w:w="9630" w:type="dxa"/>
            <w:tcMar>
              <w:top w:w="173" w:type="dxa"/>
              <w:left w:w="115" w:type="dxa"/>
              <w:right w:w="288" w:type="dxa"/>
            </w:tcMar>
          </w:tcPr>
          <w:p w:rsidR="006C081A" w:rsidRDefault="006C081A" w:rsidP="006C081A">
            <w:pPr>
              <w:widowControl w:val="0"/>
              <w:numPr>
                <w:ilvl w:val="0"/>
                <w:numId w:val="12"/>
              </w:numPr>
              <w:tabs>
                <w:tab w:val="right" w:pos="9900"/>
              </w:tabs>
              <w:autoSpaceDE w:val="0"/>
              <w:autoSpaceDN w:val="0"/>
              <w:adjustRightInd w:val="0"/>
              <w:rPr>
                <w:u w:val="single"/>
              </w:rPr>
            </w:pPr>
            <w:r>
              <w:t>Identifies and participates in multiple professional communities.</w:t>
            </w:r>
          </w:p>
        </w:tc>
        <w:tc>
          <w:tcPr>
            <w:tcW w:w="720" w:type="dxa"/>
            <w:tcBorders>
              <w:bottom w:val="single" w:sz="6" w:space="0" w:color="000000"/>
            </w:tcBorders>
            <w:tcMar>
              <w:left w:w="0" w:type="dxa"/>
              <w:right w:w="0" w:type="dxa"/>
            </w:tcMar>
          </w:tcPr>
          <w:p w:rsidR="006C081A" w:rsidRDefault="006C081A" w:rsidP="005F37D7">
            <w:pPr>
              <w:tabs>
                <w:tab w:val="left" w:pos="360"/>
                <w:tab w:val="right" w:pos="9900"/>
              </w:tabs>
              <w:jc w:val="right"/>
              <w:rPr>
                <w:b/>
                <w:u w:val="single"/>
              </w:rPr>
            </w:pPr>
          </w:p>
        </w:tc>
      </w:tr>
      <w:tr w:rsidR="006C081A">
        <w:tblPrEx>
          <w:tblCellMar>
            <w:top w:w="0" w:type="dxa"/>
            <w:bottom w:w="0" w:type="dxa"/>
          </w:tblCellMar>
        </w:tblPrEx>
        <w:tc>
          <w:tcPr>
            <w:tcW w:w="9630" w:type="dxa"/>
            <w:tcMar>
              <w:top w:w="173" w:type="dxa"/>
              <w:left w:w="115" w:type="dxa"/>
              <w:right w:w="288" w:type="dxa"/>
            </w:tcMar>
          </w:tcPr>
          <w:p w:rsidR="006C081A" w:rsidRDefault="006C081A" w:rsidP="006C081A">
            <w:pPr>
              <w:widowControl w:val="0"/>
              <w:numPr>
                <w:ilvl w:val="0"/>
                <w:numId w:val="12"/>
              </w:numPr>
              <w:tabs>
                <w:tab w:val="right" w:pos="9900"/>
              </w:tabs>
              <w:autoSpaceDE w:val="0"/>
              <w:autoSpaceDN w:val="0"/>
              <w:adjustRightInd w:val="0"/>
              <w:rPr>
                <w:u w:val="single"/>
              </w:rPr>
            </w:pPr>
            <w:r>
              <w:t>Outlines a process for identifying ongoing professional development needs and the potential providers.</w:t>
            </w:r>
          </w:p>
        </w:tc>
        <w:tc>
          <w:tcPr>
            <w:tcW w:w="720" w:type="dxa"/>
            <w:tcBorders>
              <w:top w:val="single" w:sz="6" w:space="0" w:color="000000"/>
              <w:bottom w:val="single" w:sz="6" w:space="0" w:color="000000"/>
            </w:tcBorders>
            <w:tcMar>
              <w:left w:w="0" w:type="dxa"/>
              <w:right w:w="0" w:type="dxa"/>
            </w:tcMar>
          </w:tcPr>
          <w:p w:rsidR="006C081A" w:rsidRDefault="006C081A" w:rsidP="005F37D7">
            <w:pPr>
              <w:tabs>
                <w:tab w:val="left" w:pos="360"/>
                <w:tab w:val="right" w:pos="9900"/>
              </w:tabs>
              <w:jc w:val="right"/>
              <w:rPr>
                <w:b/>
                <w:u w:val="single"/>
              </w:rPr>
            </w:pPr>
          </w:p>
        </w:tc>
      </w:tr>
      <w:tr w:rsidR="006C081A">
        <w:tblPrEx>
          <w:tblCellMar>
            <w:top w:w="0" w:type="dxa"/>
            <w:bottom w:w="0" w:type="dxa"/>
          </w:tblCellMar>
        </w:tblPrEx>
        <w:tc>
          <w:tcPr>
            <w:tcW w:w="9630" w:type="dxa"/>
            <w:tcMar>
              <w:top w:w="173" w:type="dxa"/>
              <w:left w:w="115" w:type="dxa"/>
              <w:right w:w="288" w:type="dxa"/>
            </w:tcMar>
          </w:tcPr>
          <w:p w:rsidR="006C081A" w:rsidRDefault="006C081A" w:rsidP="006C081A">
            <w:pPr>
              <w:widowControl w:val="0"/>
              <w:numPr>
                <w:ilvl w:val="0"/>
                <w:numId w:val="12"/>
              </w:numPr>
              <w:tabs>
                <w:tab w:val="right" w:pos="9900"/>
              </w:tabs>
              <w:autoSpaceDE w:val="0"/>
              <w:autoSpaceDN w:val="0"/>
              <w:adjustRightInd w:val="0"/>
              <w:rPr>
                <w:u w:val="single"/>
              </w:rPr>
            </w:pPr>
            <w:r>
              <w:t>Engages in a reflective process for analyzing student work and planning future instruction.</w:t>
            </w:r>
          </w:p>
        </w:tc>
        <w:tc>
          <w:tcPr>
            <w:tcW w:w="720" w:type="dxa"/>
            <w:tcBorders>
              <w:top w:val="single" w:sz="6" w:space="0" w:color="000000"/>
              <w:bottom w:val="single" w:sz="6" w:space="0" w:color="000000"/>
            </w:tcBorders>
            <w:tcMar>
              <w:left w:w="0" w:type="dxa"/>
              <w:right w:w="0" w:type="dxa"/>
            </w:tcMar>
          </w:tcPr>
          <w:p w:rsidR="006C081A" w:rsidRDefault="006C081A" w:rsidP="005F37D7">
            <w:pPr>
              <w:tabs>
                <w:tab w:val="left" w:pos="360"/>
                <w:tab w:val="right" w:pos="9900"/>
              </w:tabs>
              <w:jc w:val="right"/>
              <w:rPr>
                <w:b/>
                <w:u w:val="single"/>
              </w:rPr>
            </w:pPr>
          </w:p>
        </w:tc>
      </w:tr>
      <w:tr w:rsidR="006C081A">
        <w:tblPrEx>
          <w:tblCellMar>
            <w:top w:w="0" w:type="dxa"/>
            <w:bottom w:w="0" w:type="dxa"/>
          </w:tblCellMar>
        </w:tblPrEx>
        <w:tc>
          <w:tcPr>
            <w:tcW w:w="9630" w:type="dxa"/>
            <w:tcMar>
              <w:top w:w="173" w:type="dxa"/>
              <w:left w:w="115" w:type="dxa"/>
              <w:right w:w="288" w:type="dxa"/>
            </w:tcMar>
          </w:tcPr>
          <w:p w:rsidR="006C081A" w:rsidRDefault="006C081A" w:rsidP="006C081A">
            <w:pPr>
              <w:widowControl w:val="0"/>
              <w:numPr>
                <w:ilvl w:val="0"/>
                <w:numId w:val="12"/>
              </w:numPr>
              <w:tabs>
                <w:tab w:val="right" w:pos="9900"/>
              </w:tabs>
              <w:autoSpaceDE w:val="0"/>
              <w:autoSpaceDN w:val="0"/>
              <w:adjustRightInd w:val="0"/>
              <w:rPr>
                <w:u w:val="single"/>
              </w:rPr>
            </w:pPr>
            <w:r>
              <w:t>Identifies possibilities of classroom-based research to inform practice.</w:t>
            </w:r>
          </w:p>
        </w:tc>
        <w:tc>
          <w:tcPr>
            <w:tcW w:w="720" w:type="dxa"/>
            <w:tcBorders>
              <w:top w:val="single" w:sz="6" w:space="0" w:color="000000"/>
              <w:bottom w:val="single" w:sz="6" w:space="0" w:color="000000"/>
            </w:tcBorders>
            <w:tcMar>
              <w:left w:w="0" w:type="dxa"/>
              <w:right w:w="0" w:type="dxa"/>
            </w:tcMar>
          </w:tcPr>
          <w:p w:rsidR="006C081A" w:rsidRDefault="006C081A" w:rsidP="005F37D7">
            <w:pPr>
              <w:tabs>
                <w:tab w:val="left" w:pos="360"/>
                <w:tab w:val="right" w:pos="9900"/>
              </w:tabs>
              <w:jc w:val="right"/>
              <w:rPr>
                <w:b/>
                <w:u w:val="single"/>
              </w:rPr>
            </w:pPr>
          </w:p>
        </w:tc>
      </w:tr>
      <w:tr w:rsidR="006C081A">
        <w:tblPrEx>
          <w:tblCellMar>
            <w:top w:w="0" w:type="dxa"/>
            <w:bottom w:w="0" w:type="dxa"/>
          </w:tblCellMar>
        </w:tblPrEx>
        <w:tc>
          <w:tcPr>
            <w:tcW w:w="9630" w:type="dxa"/>
            <w:tcMar>
              <w:top w:w="173" w:type="dxa"/>
              <w:left w:w="115" w:type="dxa"/>
              <w:right w:w="288" w:type="dxa"/>
            </w:tcMar>
          </w:tcPr>
          <w:p w:rsidR="006C081A" w:rsidRDefault="006C081A" w:rsidP="006C081A">
            <w:pPr>
              <w:widowControl w:val="0"/>
              <w:numPr>
                <w:ilvl w:val="0"/>
                <w:numId w:val="12"/>
              </w:numPr>
              <w:tabs>
                <w:tab w:val="right" w:pos="9900"/>
              </w:tabs>
              <w:autoSpaceDE w:val="0"/>
              <w:autoSpaceDN w:val="0"/>
              <w:adjustRightInd w:val="0"/>
              <w:rPr>
                <w:u w:val="single"/>
              </w:rPr>
            </w:pPr>
            <w:r>
              <w:t>Develops a plan for continued professional growth.</w:t>
            </w:r>
          </w:p>
        </w:tc>
        <w:tc>
          <w:tcPr>
            <w:tcW w:w="720" w:type="dxa"/>
            <w:tcBorders>
              <w:top w:val="single" w:sz="6" w:space="0" w:color="000000"/>
              <w:bottom w:val="single" w:sz="6" w:space="0" w:color="000000"/>
            </w:tcBorders>
            <w:tcMar>
              <w:left w:w="0" w:type="dxa"/>
              <w:right w:w="0" w:type="dxa"/>
            </w:tcMar>
          </w:tcPr>
          <w:p w:rsidR="006C081A" w:rsidRDefault="006C081A" w:rsidP="005F37D7">
            <w:pPr>
              <w:tabs>
                <w:tab w:val="left" w:pos="360"/>
                <w:tab w:val="right" w:pos="9900"/>
              </w:tabs>
              <w:jc w:val="right"/>
              <w:rPr>
                <w:b/>
                <w:u w:val="single"/>
              </w:rPr>
            </w:pPr>
          </w:p>
        </w:tc>
      </w:tr>
      <w:tr w:rsidR="006C081A">
        <w:tblPrEx>
          <w:tblCellMar>
            <w:top w:w="0" w:type="dxa"/>
            <w:bottom w:w="0" w:type="dxa"/>
          </w:tblCellMar>
        </w:tblPrEx>
        <w:trPr>
          <w:trHeight w:val="313"/>
        </w:trPr>
        <w:tc>
          <w:tcPr>
            <w:tcW w:w="9630" w:type="dxa"/>
            <w:tcMar>
              <w:top w:w="173" w:type="dxa"/>
              <w:left w:w="115" w:type="dxa"/>
              <w:right w:w="288" w:type="dxa"/>
            </w:tcMar>
          </w:tcPr>
          <w:p w:rsidR="006C081A" w:rsidRDefault="006C081A" w:rsidP="006C081A">
            <w:pPr>
              <w:widowControl w:val="0"/>
              <w:numPr>
                <w:ilvl w:val="0"/>
                <w:numId w:val="12"/>
              </w:numPr>
              <w:tabs>
                <w:tab w:val="left" w:pos="360"/>
                <w:tab w:val="right" w:pos="9900"/>
              </w:tabs>
              <w:autoSpaceDE w:val="0"/>
              <w:autoSpaceDN w:val="0"/>
              <w:adjustRightInd w:val="0"/>
              <w:rPr>
                <w:u w:val="single"/>
              </w:rPr>
            </w:pPr>
            <w:r>
              <w:t>Develops and articulates a rationale for foreign language learning that includes cognitive, academic, and affective benefits to students and society.</w:t>
            </w:r>
          </w:p>
        </w:tc>
        <w:tc>
          <w:tcPr>
            <w:tcW w:w="720" w:type="dxa"/>
            <w:tcBorders>
              <w:top w:val="single" w:sz="6" w:space="0" w:color="000000"/>
              <w:bottom w:val="single" w:sz="6" w:space="0" w:color="000000"/>
            </w:tcBorders>
            <w:tcMar>
              <w:left w:w="0" w:type="dxa"/>
              <w:right w:w="0" w:type="dxa"/>
            </w:tcMar>
          </w:tcPr>
          <w:p w:rsidR="006C081A" w:rsidRDefault="006C081A" w:rsidP="005F37D7">
            <w:pPr>
              <w:tabs>
                <w:tab w:val="left" w:pos="360"/>
                <w:tab w:val="right" w:pos="9900"/>
              </w:tabs>
              <w:jc w:val="right"/>
              <w:rPr>
                <w:b/>
                <w:u w:val="single"/>
              </w:rPr>
            </w:pPr>
          </w:p>
        </w:tc>
      </w:tr>
      <w:tr w:rsidR="006C081A">
        <w:tblPrEx>
          <w:tblCellMar>
            <w:top w:w="0" w:type="dxa"/>
            <w:bottom w:w="0" w:type="dxa"/>
          </w:tblCellMar>
        </w:tblPrEx>
        <w:tc>
          <w:tcPr>
            <w:tcW w:w="9630" w:type="dxa"/>
            <w:tcMar>
              <w:top w:w="173" w:type="dxa"/>
              <w:left w:w="115" w:type="dxa"/>
              <w:right w:w="288" w:type="dxa"/>
            </w:tcMar>
          </w:tcPr>
          <w:p w:rsidR="006C081A" w:rsidRDefault="006C081A" w:rsidP="006C081A">
            <w:pPr>
              <w:widowControl w:val="0"/>
              <w:numPr>
                <w:ilvl w:val="0"/>
                <w:numId w:val="12"/>
              </w:numPr>
              <w:tabs>
                <w:tab w:val="right" w:pos="9900"/>
              </w:tabs>
              <w:autoSpaceDE w:val="0"/>
              <w:autoSpaceDN w:val="0"/>
              <w:adjustRightInd w:val="0"/>
              <w:rPr>
                <w:u w:val="single"/>
              </w:rPr>
            </w:pPr>
            <w:r>
              <w:t>Demonstrates evidence of having initiated efforts to collaborate with colleagues and other stakeholders to advocate for K-12 foreign language learning.</w:t>
            </w:r>
          </w:p>
        </w:tc>
        <w:tc>
          <w:tcPr>
            <w:tcW w:w="720" w:type="dxa"/>
            <w:tcBorders>
              <w:top w:val="single" w:sz="6" w:space="0" w:color="000000"/>
              <w:bottom w:val="single" w:sz="6" w:space="0" w:color="000000"/>
            </w:tcBorders>
            <w:tcMar>
              <w:left w:w="0" w:type="dxa"/>
              <w:right w:w="0" w:type="dxa"/>
            </w:tcMar>
          </w:tcPr>
          <w:p w:rsidR="006C081A" w:rsidRDefault="006C081A" w:rsidP="005F37D7">
            <w:pPr>
              <w:tabs>
                <w:tab w:val="left" w:pos="360"/>
                <w:tab w:val="right" w:pos="9900"/>
              </w:tabs>
              <w:jc w:val="right"/>
              <w:rPr>
                <w:b/>
                <w:u w:val="single"/>
              </w:rPr>
            </w:pPr>
          </w:p>
        </w:tc>
      </w:tr>
    </w:tbl>
    <w:p w:rsidR="006C081A" w:rsidRDefault="006C081A" w:rsidP="006C081A">
      <w:pPr>
        <w:tabs>
          <w:tab w:val="left" w:pos="360"/>
          <w:tab w:val="right" w:pos="9900"/>
        </w:tabs>
      </w:pPr>
    </w:p>
    <w:p w:rsidR="006C081A" w:rsidRDefault="006C081A" w:rsidP="006C081A">
      <w:pPr>
        <w:tabs>
          <w:tab w:val="left" w:pos="360"/>
          <w:tab w:val="right" w:pos="9900"/>
        </w:tabs>
      </w:pPr>
      <w:r>
        <w:t>Comments: (Use reverse side if needed.)</w:t>
      </w:r>
    </w:p>
    <w:p w:rsidR="006C081A" w:rsidRDefault="006C081A" w:rsidP="006C081A">
      <w:pPr>
        <w:tabs>
          <w:tab w:val="left" w:pos="360"/>
          <w:tab w:val="right" w:pos="9900"/>
        </w:tabs>
      </w:pPr>
    </w:p>
    <w:p w:rsidR="006C081A" w:rsidRDefault="006C081A" w:rsidP="006C081A">
      <w:pPr>
        <w:tabs>
          <w:tab w:val="left" w:pos="360"/>
          <w:tab w:val="right" w:pos="9900"/>
        </w:tabs>
      </w:pPr>
      <w:r>
        <w:t>Provide additional comments or explanations on the reverse side of this form or an attachment.  All parties should discuss ratings and comments and the final evaluation profile reviewed by the principal or designee.</w:t>
      </w:r>
    </w:p>
    <w:p w:rsidR="006C081A" w:rsidRDefault="006C081A" w:rsidP="006C081A">
      <w:pPr>
        <w:pStyle w:val="Header"/>
        <w:tabs>
          <w:tab w:val="clear" w:pos="4320"/>
          <w:tab w:val="clear" w:pos="8640"/>
          <w:tab w:val="left" w:pos="360"/>
          <w:tab w:val="right" w:pos="5760"/>
          <w:tab w:val="right" w:pos="9900"/>
        </w:tabs>
      </w:pPr>
    </w:p>
    <w:p w:rsidR="006C081A" w:rsidRDefault="006C081A" w:rsidP="006C081A">
      <w:pPr>
        <w:pStyle w:val="Header"/>
        <w:tabs>
          <w:tab w:val="clear" w:pos="4320"/>
          <w:tab w:val="clear" w:pos="8640"/>
          <w:tab w:val="left" w:pos="360"/>
          <w:tab w:val="right" w:pos="5760"/>
          <w:tab w:val="right" w:pos="9900"/>
        </w:tabs>
        <w:ind w:left="360"/>
      </w:pPr>
      <w:r>
        <w:rPr>
          <w:u w:val="single"/>
        </w:rPr>
        <w:tab/>
      </w:r>
    </w:p>
    <w:p w:rsidR="006C081A" w:rsidRDefault="006C081A" w:rsidP="006C081A">
      <w:pPr>
        <w:pStyle w:val="Header"/>
        <w:tabs>
          <w:tab w:val="clear" w:pos="4320"/>
          <w:tab w:val="clear" w:pos="8640"/>
          <w:tab w:val="left" w:pos="360"/>
          <w:tab w:val="right" w:pos="5760"/>
          <w:tab w:val="right" w:pos="9900"/>
        </w:tabs>
        <w:ind w:left="360"/>
      </w:pPr>
      <w:r>
        <w:t>Clinical Faculty/Cooperating Teacher</w:t>
      </w:r>
      <w:r>
        <w:tab/>
        <w:t>Date</w:t>
      </w:r>
    </w:p>
    <w:p w:rsidR="006C081A" w:rsidRDefault="006C081A" w:rsidP="006C081A">
      <w:pPr>
        <w:pStyle w:val="Header"/>
        <w:tabs>
          <w:tab w:val="clear" w:pos="4320"/>
          <w:tab w:val="clear" w:pos="8640"/>
          <w:tab w:val="left" w:pos="360"/>
          <w:tab w:val="right" w:pos="5760"/>
          <w:tab w:val="right" w:pos="9900"/>
        </w:tabs>
        <w:ind w:left="360"/>
      </w:pPr>
    </w:p>
    <w:p w:rsidR="006C081A" w:rsidRDefault="006C081A" w:rsidP="006C081A">
      <w:pPr>
        <w:pStyle w:val="Header"/>
        <w:tabs>
          <w:tab w:val="clear" w:pos="4320"/>
          <w:tab w:val="clear" w:pos="8640"/>
          <w:tab w:val="left" w:pos="360"/>
          <w:tab w:val="right" w:pos="5760"/>
          <w:tab w:val="right" w:pos="9900"/>
        </w:tabs>
        <w:ind w:left="360"/>
      </w:pPr>
      <w:r>
        <w:rPr>
          <w:u w:val="single"/>
        </w:rPr>
        <w:tab/>
      </w:r>
    </w:p>
    <w:p w:rsidR="006C081A" w:rsidRDefault="006C081A" w:rsidP="006C081A">
      <w:pPr>
        <w:pStyle w:val="Header"/>
        <w:tabs>
          <w:tab w:val="clear" w:pos="4320"/>
          <w:tab w:val="clear" w:pos="8640"/>
          <w:tab w:val="left" w:pos="360"/>
          <w:tab w:val="right" w:pos="5760"/>
          <w:tab w:val="right" w:pos="9900"/>
        </w:tabs>
        <w:ind w:left="360"/>
      </w:pPr>
      <w:r>
        <w:t>University Supervisor</w:t>
      </w:r>
      <w:r>
        <w:tab/>
        <w:t>Date</w:t>
      </w:r>
    </w:p>
    <w:p w:rsidR="006C081A" w:rsidRDefault="006C081A" w:rsidP="006C081A">
      <w:pPr>
        <w:tabs>
          <w:tab w:val="left" w:pos="360"/>
          <w:tab w:val="right" w:pos="9900"/>
        </w:tabs>
      </w:pPr>
    </w:p>
    <w:p w:rsidR="006C081A" w:rsidRDefault="006C081A" w:rsidP="006C081A">
      <w:pPr>
        <w:tabs>
          <w:tab w:val="left" w:pos="360"/>
          <w:tab w:val="right" w:pos="9900"/>
        </w:tabs>
      </w:pPr>
    </w:p>
    <w:p w:rsidR="006C081A" w:rsidRDefault="006C081A" w:rsidP="006C081A">
      <w:pPr>
        <w:tabs>
          <w:tab w:val="left" w:pos="360"/>
          <w:tab w:val="right" w:pos="9900"/>
        </w:tabs>
      </w:pPr>
      <w:r>
        <w:t>(The signatures below indicate review of this evaluation profile rather than agreement.)</w:t>
      </w:r>
    </w:p>
    <w:p w:rsidR="006C081A" w:rsidRDefault="006C081A" w:rsidP="006C081A">
      <w:pPr>
        <w:tabs>
          <w:tab w:val="left" w:pos="360"/>
          <w:tab w:val="right" w:pos="9900"/>
        </w:tabs>
      </w:pPr>
    </w:p>
    <w:p w:rsidR="006C081A" w:rsidRDefault="006C081A" w:rsidP="006C081A">
      <w:pPr>
        <w:pStyle w:val="Header"/>
        <w:tabs>
          <w:tab w:val="clear" w:pos="4320"/>
          <w:tab w:val="clear" w:pos="8640"/>
          <w:tab w:val="left" w:pos="360"/>
          <w:tab w:val="right" w:pos="5760"/>
          <w:tab w:val="right" w:pos="9900"/>
        </w:tabs>
        <w:ind w:left="360"/>
      </w:pPr>
      <w:r>
        <w:t xml:space="preserve"> </w:t>
      </w:r>
      <w:r>
        <w:rPr>
          <w:u w:val="single"/>
        </w:rPr>
        <w:tab/>
      </w:r>
    </w:p>
    <w:p w:rsidR="006C081A" w:rsidRDefault="006C081A" w:rsidP="006C081A">
      <w:pPr>
        <w:pStyle w:val="Header"/>
        <w:tabs>
          <w:tab w:val="clear" w:pos="4320"/>
          <w:tab w:val="clear" w:pos="8640"/>
          <w:tab w:val="left" w:pos="360"/>
          <w:tab w:val="right" w:pos="5760"/>
          <w:tab w:val="right" w:pos="9900"/>
        </w:tabs>
        <w:ind w:left="360"/>
      </w:pPr>
      <w:r>
        <w:t>Student Teacher/Intern</w:t>
      </w:r>
      <w:r>
        <w:tab/>
        <w:t>Date</w:t>
      </w:r>
    </w:p>
    <w:p w:rsidR="006C081A" w:rsidRDefault="006C081A" w:rsidP="006C081A">
      <w:pPr>
        <w:pStyle w:val="Header"/>
        <w:tabs>
          <w:tab w:val="clear" w:pos="4320"/>
          <w:tab w:val="clear" w:pos="8640"/>
          <w:tab w:val="left" w:pos="360"/>
          <w:tab w:val="right" w:pos="5760"/>
          <w:tab w:val="right" w:pos="9900"/>
        </w:tabs>
        <w:ind w:left="360"/>
      </w:pPr>
    </w:p>
    <w:p w:rsidR="006C081A" w:rsidRDefault="006C081A" w:rsidP="006C081A">
      <w:pPr>
        <w:pStyle w:val="Header"/>
        <w:tabs>
          <w:tab w:val="clear" w:pos="4320"/>
          <w:tab w:val="clear" w:pos="8640"/>
          <w:tab w:val="left" w:pos="360"/>
          <w:tab w:val="right" w:pos="5760"/>
          <w:tab w:val="right" w:pos="9900"/>
        </w:tabs>
        <w:ind w:left="360"/>
      </w:pPr>
      <w:r>
        <w:rPr>
          <w:u w:val="single"/>
        </w:rPr>
        <w:tab/>
      </w:r>
    </w:p>
    <w:p w:rsidR="006C081A" w:rsidRDefault="006C081A" w:rsidP="00270628">
      <w:pPr>
        <w:pStyle w:val="Header"/>
        <w:tabs>
          <w:tab w:val="clear" w:pos="4320"/>
          <w:tab w:val="clear" w:pos="8640"/>
          <w:tab w:val="left" w:pos="360"/>
          <w:tab w:val="right" w:pos="5760"/>
          <w:tab w:val="right" w:pos="9900"/>
        </w:tabs>
        <w:ind w:left="360"/>
      </w:pPr>
      <w:r>
        <w:t>Principal (or Designee)</w:t>
      </w:r>
      <w:r>
        <w:tab/>
        <w:t>Date</w:t>
      </w:r>
    </w:p>
    <w:p w:rsidR="006C081A" w:rsidRDefault="006C081A" w:rsidP="006C081A">
      <w:pPr>
        <w:tabs>
          <w:tab w:val="left" w:pos="360"/>
          <w:tab w:val="left" w:pos="576"/>
        </w:tabs>
      </w:pPr>
    </w:p>
    <w:p w:rsidR="006C081A" w:rsidRDefault="006C081A" w:rsidP="006C081A">
      <w:pPr>
        <w:tabs>
          <w:tab w:val="left" w:pos="360"/>
          <w:tab w:val="left" w:pos="576"/>
        </w:tabs>
      </w:pPr>
      <w:r>
        <w:t>The information on this form becomes part of the student’s confidential record, and is not provided to prospective employers by the Graduate School of Education except through the grade on a transcript or in employment recommendations requested by the student.</w:t>
      </w:r>
    </w:p>
    <w:p w:rsidR="006C081A" w:rsidRDefault="006C081A" w:rsidP="006C081A">
      <w:pPr>
        <w:tabs>
          <w:tab w:val="left" w:pos="360"/>
          <w:tab w:val="left" w:pos="576"/>
        </w:tabs>
        <w:sectPr w:rsidR="006C081A">
          <w:endnotePr>
            <w:numFmt w:val="decimal"/>
          </w:endnotePr>
          <w:pgSz w:w="12240" w:h="15840" w:code="1"/>
          <w:pgMar w:top="1008" w:right="1008" w:bottom="1008" w:left="1008" w:header="720" w:footer="720" w:gutter="0"/>
          <w:cols w:space="720"/>
          <w:noEndnote/>
        </w:sectPr>
      </w:pPr>
    </w:p>
    <w:p w:rsidR="00D16E9E" w:rsidRPr="00F86CD2" w:rsidRDefault="00D16E9E" w:rsidP="00D16E9E">
      <w:pPr>
        <w:jc w:val="center"/>
        <w:rPr>
          <w:rFonts w:ascii="Arial" w:hAnsi="Arial"/>
          <w:b/>
        </w:rPr>
      </w:pPr>
    </w:p>
    <w:sectPr w:rsidR="00D16E9E" w:rsidRPr="00F86CD2">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50B" w:rsidRDefault="0042750B">
      <w:r>
        <w:separator/>
      </w:r>
    </w:p>
  </w:endnote>
  <w:endnote w:type="continuationSeparator" w:id="0">
    <w:p w:rsidR="0042750B" w:rsidRDefault="00427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F70" w:rsidRDefault="00854F70" w:rsidP="005F37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4F70" w:rsidRDefault="00854F70" w:rsidP="00854F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F70" w:rsidRDefault="00854F70" w:rsidP="005F37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76CD">
      <w:rPr>
        <w:rStyle w:val="PageNumber"/>
        <w:noProof/>
      </w:rPr>
      <w:t>13</w:t>
    </w:r>
    <w:r>
      <w:rPr>
        <w:rStyle w:val="PageNumber"/>
      </w:rPr>
      <w:fldChar w:fldCharType="end"/>
    </w:r>
  </w:p>
  <w:p w:rsidR="00854F70" w:rsidRDefault="00854F70" w:rsidP="00854F7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50B" w:rsidRDefault="0042750B">
      <w:r>
        <w:separator/>
      </w:r>
    </w:p>
  </w:footnote>
  <w:footnote w:type="continuationSeparator" w:id="0">
    <w:p w:rsidR="0042750B" w:rsidRDefault="004275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86E297E"/>
    <w:lvl w:ilvl="0">
      <w:numFmt w:val="decimal"/>
      <w:lvlText w:val="*"/>
      <w:lvlJc w:val="left"/>
    </w:lvl>
  </w:abstractNum>
  <w:abstractNum w:abstractNumId="1">
    <w:nsid w:val="02646977"/>
    <w:multiLevelType w:val="hybridMultilevel"/>
    <w:tmpl w:val="8218319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75838A6"/>
    <w:multiLevelType w:val="hybridMultilevel"/>
    <w:tmpl w:val="C51414DA"/>
    <w:lvl w:ilvl="0" w:tplc="FFFFFFFF">
      <w:start w:val="1"/>
      <w:numFmt w:val="decimal"/>
      <w:lvlText w:val="%1."/>
      <w:lvlJc w:val="left"/>
      <w:pPr>
        <w:tabs>
          <w:tab w:val="num" w:pos="720"/>
        </w:tabs>
        <w:ind w:left="720" w:hanging="36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0CE496E"/>
    <w:multiLevelType w:val="hybridMultilevel"/>
    <w:tmpl w:val="B798E60C"/>
    <w:lvl w:ilvl="0" w:tplc="FFFFFFFF">
      <w:start w:val="7"/>
      <w:numFmt w:val="upperRoman"/>
      <w:pStyle w:val="Heading3"/>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F2430F9"/>
    <w:multiLevelType w:val="hybridMultilevel"/>
    <w:tmpl w:val="CB6EB7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3F4229"/>
    <w:multiLevelType w:val="hybridMultilevel"/>
    <w:tmpl w:val="55422E10"/>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360"/>
        </w:tabs>
        <w:ind w:left="36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AD94686"/>
    <w:multiLevelType w:val="hybridMultilevel"/>
    <w:tmpl w:val="6B7AA06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451E562C"/>
    <w:multiLevelType w:val="hybridMultilevel"/>
    <w:tmpl w:val="36D03E70"/>
    <w:lvl w:ilvl="0" w:tplc="FFFFFFFF">
      <w:start w:val="1"/>
      <w:numFmt w:val="bullet"/>
      <w:lvlText w:val=""/>
      <w:lvlJc w:val="left"/>
      <w:pPr>
        <w:tabs>
          <w:tab w:val="num" w:pos="765"/>
        </w:tabs>
        <w:ind w:left="765" w:hanging="360"/>
      </w:pPr>
      <w:rPr>
        <w:rFonts w:ascii="Symbol" w:hAnsi="Symbol" w:hint="default"/>
      </w:rPr>
    </w:lvl>
    <w:lvl w:ilvl="1" w:tplc="FFFFFFFF" w:tentative="1">
      <w:start w:val="1"/>
      <w:numFmt w:val="bullet"/>
      <w:lvlText w:val="o"/>
      <w:lvlJc w:val="left"/>
      <w:pPr>
        <w:tabs>
          <w:tab w:val="num" w:pos="1485"/>
        </w:tabs>
        <w:ind w:left="1485" w:hanging="360"/>
      </w:pPr>
      <w:rPr>
        <w:rFonts w:ascii="Courier New" w:hAnsi="Courier New" w:cs="Courier New" w:hint="default"/>
      </w:rPr>
    </w:lvl>
    <w:lvl w:ilvl="2" w:tplc="FFFFFFFF" w:tentative="1">
      <w:start w:val="1"/>
      <w:numFmt w:val="bullet"/>
      <w:lvlText w:val=""/>
      <w:lvlJc w:val="left"/>
      <w:pPr>
        <w:tabs>
          <w:tab w:val="num" w:pos="2205"/>
        </w:tabs>
        <w:ind w:left="2205" w:hanging="360"/>
      </w:pPr>
      <w:rPr>
        <w:rFonts w:ascii="Wingdings" w:hAnsi="Wingdings" w:hint="default"/>
      </w:rPr>
    </w:lvl>
    <w:lvl w:ilvl="3" w:tplc="FFFFFFFF" w:tentative="1">
      <w:start w:val="1"/>
      <w:numFmt w:val="bullet"/>
      <w:lvlText w:val=""/>
      <w:lvlJc w:val="left"/>
      <w:pPr>
        <w:tabs>
          <w:tab w:val="num" w:pos="2925"/>
        </w:tabs>
        <w:ind w:left="2925" w:hanging="360"/>
      </w:pPr>
      <w:rPr>
        <w:rFonts w:ascii="Symbol" w:hAnsi="Symbol" w:hint="default"/>
      </w:rPr>
    </w:lvl>
    <w:lvl w:ilvl="4" w:tplc="FFFFFFFF" w:tentative="1">
      <w:start w:val="1"/>
      <w:numFmt w:val="bullet"/>
      <w:lvlText w:val="o"/>
      <w:lvlJc w:val="left"/>
      <w:pPr>
        <w:tabs>
          <w:tab w:val="num" w:pos="3645"/>
        </w:tabs>
        <w:ind w:left="3645" w:hanging="360"/>
      </w:pPr>
      <w:rPr>
        <w:rFonts w:ascii="Courier New" w:hAnsi="Courier New" w:cs="Courier New" w:hint="default"/>
      </w:rPr>
    </w:lvl>
    <w:lvl w:ilvl="5" w:tplc="FFFFFFFF" w:tentative="1">
      <w:start w:val="1"/>
      <w:numFmt w:val="bullet"/>
      <w:lvlText w:val=""/>
      <w:lvlJc w:val="left"/>
      <w:pPr>
        <w:tabs>
          <w:tab w:val="num" w:pos="4365"/>
        </w:tabs>
        <w:ind w:left="4365" w:hanging="360"/>
      </w:pPr>
      <w:rPr>
        <w:rFonts w:ascii="Wingdings" w:hAnsi="Wingdings" w:hint="default"/>
      </w:rPr>
    </w:lvl>
    <w:lvl w:ilvl="6" w:tplc="FFFFFFFF" w:tentative="1">
      <w:start w:val="1"/>
      <w:numFmt w:val="bullet"/>
      <w:lvlText w:val=""/>
      <w:lvlJc w:val="left"/>
      <w:pPr>
        <w:tabs>
          <w:tab w:val="num" w:pos="5085"/>
        </w:tabs>
        <w:ind w:left="5085" w:hanging="360"/>
      </w:pPr>
      <w:rPr>
        <w:rFonts w:ascii="Symbol" w:hAnsi="Symbol" w:hint="default"/>
      </w:rPr>
    </w:lvl>
    <w:lvl w:ilvl="7" w:tplc="FFFFFFFF" w:tentative="1">
      <w:start w:val="1"/>
      <w:numFmt w:val="bullet"/>
      <w:lvlText w:val="o"/>
      <w:lvlJc w:val="left"/>
      <w:pPr>
        <w:tabs>
          <w:tab w:val="num" w:pos="5805"/>
        </w:tabs>
        <w:ind w:left="5805" w:hanging="360"/>
      </w:pPr>
      <w:rPr>
        <w:rFonts w:ascii="Courier New" w:hAnsi="Courier New" w:cs="Courier New" w:hint="default"/>
      </w:rPr>
    </w:lvl>
    <w:lvl w:ilvl="8" w:tplc="FFFFFFFF" w:tentative="1">
      <w:start w:val="1"/>
      <w:numFmt w:val="bullet"/>
      <w:lvlText w:val=""/>
      <w:lvlJc w:val="left"/>
      <w:pPr>
        <w:tabs>
          <w:tab w:val="num" w:pos="6525"/>
        </w:tabs>
        <w:ind w:left="6525" w:hanging="360"/>
      </w:pPr>
      <w:rPr>
        <w:rFonts w:ascii="Wingdings" w:hAnsi="Wingdings" w:hint="default"/>
      </w:rPr>
    </w:lvl>
  </w:abstractNum>
  <w:abstractNum w:abstractNumId="8">
    <w:nsid w:val="5FDB1FEF"/>
    <w:multiLevelType w:val="hybridMultilevel"/>
    <w:tmpl w:val="44C0D1F2"/>
    <w:lvl w:ilvl="0" w:tplc="FFFFFFFF">
      <w:start w:val="1"/>
      <w:numFmt w:val="decimal"/>
      <w:lvlText w:val="%1."/>
      <w:lvlJc w:val="left"/>
      <w:pPr>
        <w:tabs>
          <w:tab w:val="num" w:pos="720"/>
        </w:tabs>
        <w:ind w:left="720" w:hanging="36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E0D3962"/>
    <w:multiLevelType w:val="hybridMultilevel"/>
    <w:tmpl w:val="F6F6FFE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6F235AEA"/>
    <w:multiLevelType w:val="hybridMultilevel"/>
    <w:tmpl w:val="DCA68FB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2531DF2"/>
    <w:multiLevelType w:val="hybridMultilevel"/>
    <w:tmpl w:val="EC4A7DD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73206902"/>
    <w:multiLevelType w:val="hybridMultilevel"/>
    <w:tmpl w:val="5A7E175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E7F33E0"/>
    <w:multiLevelType w:val="hybridMultilevel"/>
    <w:tmpl w:val="76A2C3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4"/>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9"/>
  </w:num>
  <w:num w:numId="6">
    <w:abstractNumId w:val="7"/>
  </w:num>
  <w:num w:numId="7">
    <w:abstractNumId w:val="11"/>
  </w:num>
  <w:num w:numId="8">
    <w:abstractNumId w:val="10"/>
  </w:num>
  <w:num w:numId="9">
    <w:abstractNumId w:val="5"/>
  </w:num>
  <w:num w:numId="10">
    <w:abstractNumId w:val="1"/>
  </w:num>
  <w:num w:numId="11">
    <w:abstractNumId w:val="6"/>
  </w:num>
  <w:num w:numId="12">
    <w:abstractNumId w:val="12"/>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6E9E"/>
    <w:rsid w:val="00003ABE"/>
    <w:rsid w:val="00270628"/>
    <w:rsid w:val="0042750B"/>
    <w:rsid w:val="0052303B"/>
    <w:rsid w:val="005F37D7"/>
    <w:rsid w:val="00656A6E"/>
    <w:rsid w:val="006C081A"/>
    <w:rsid w:val="00775132"/>
    <w:rsid w:val="008106D1"/>
    <w:rsid w:val="00854F70"/>
    <w:rsid w:val="009236FF"/>
    <w:rsid w:val="00AA76CD"/>
    <w:rsid w:val="00B876AA"/>
    <w:rsid w:val="00D16E9E"/>
    <w:rsid w:val="00E94C17"/>
    <w:rsid w:val="00EE4624"/>
    <w:rsid w:val="00F00BED"/>
    <w:rsid w:val="00F86C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E9E"/>
    <w:rPr>
      <w:rFonts w:eastAsia="Times New Roman"/>
      <w:sz w:val="24"/>
      <w:szCs w:val="24"/>
    </w:rPr>
  </w:style>
  <w:style w:type="paragraph" w:styleId="Heading1">
    <w:name w:val="heading 1"/>
    <w:basedOn w:val="Normal"/>
    <w:next w:val="Normal"/>
    <w:qFormat/>
    <w:rsid w:val="00D16E9E"/>
    <w:pPr>
      <w:keepNext/>
      <w:jc w:val="center"/>
      <w:outlineLvl w:val="0"/>
    </w:pPr>
    <w:rPr>
      <w:b/>
      <w:bCs/>
      <w:i/>
      <w:iCs/>
      <w:szCs w:val="20"/>
    </w:rPr>
  </w:style>
  <w:style w:type="paragraph" w:styleId="Heading2">
    <w:name w:val="heading 2"/>
    <w:basedOn w:val="Normal"/>
    <w:next w:val="Normal"/>
    <w:qFormat/>
    <w:rsid w:val="00D16E9E"/>
    <w:pPr>
      <w:keepNext/>
      <w:jc w:val="both"/>
      <w:outlineLvl w:val="1"/>
    </w:pPr>
    <w:rPr>
      <w:b/>
      <w:bCs/>
      <w:sz w:val="22"/>
      <w:szCs w:val="20"/>
    </w:rPr>
  </w:style>
  <w:style w:type="paragraph" w:styleId="Heading3">
    <w:name w:val="heading 3"/>
    <w:basedOn w:val="Normal"/>
    <w:next w:val="Normal"/>
    <w:qFormat/>
    <w:rsid w:val="00D16E9E"/>
    <w:pPr>
      <w:keepNext/>
      <w:numPr>
        <w:numId w:val="1"/>
      </w:numPr>
      <w:tabs>
        <w:tab w:val="clear" w:pos="1080"/>
        <w:tab w:val="num" w:pos="720"/>
      </w:tabs>
      <w:ind w:hanging="1080"/>
      <w:jc w:val="both"/>
      <w:outlineLvl w:val="2"/>
    </w:pPr>
    <w:rPr>
      <w:b/>
      <w:sz w:val="22"/>
      <w:szCs w:val="20"/>
    </w:rPr>
  </w:style>
  <w:style w:type="paragraph" w:styleId="Heading4">
    <w:name w:val="heading 4"/>
    <w:basedOn w:val="Normal"/>
    <w:next w:val="Normal"/>
    <w:qFormat/>
    <w:rsid w:val="00D16E9E"/>
    <w:pPr>
      <w:keepNext/>
      <w:outlineLvl w:val="3"/>
    </w:pPr>
    <w:rPr>
      <w:b/>
      <w:bCs/>
      <w:sz w:val="22"/>
      <w:szCs w:val="20"/>
    </w:rPr>
  </w:style>
  <w:style w:type="paragraph" w:styleId="Heading5">
    <w:name w:val="heading 5"/>
    <w:basedOn w:val="Normal"/>
    <w:next w:val="Normal"/>
    <w:qFormat/>
    <w:rsid w:val="00D16E9E"/>
    <w:pPr>
      <w:keepNext/>
      <w:jc w:val="center"/>
      <w:outlineLvl w:val="4"/>
    </w:pPr>
    <w:rPr>
      <w:b/>
      <w:bCs/>
      <w:szCs w:val="20"/>
    </w:rPr>
  </w:style>
  <w:style w:type="paragraph" w:styleId="Heading7">
    <w:name w:val="heading 7"/>
    <w:basedOn w:val="Normal"/>
    <w:next w:val="Normal"/>
    <w:qFormat/>
    <w:rsid w:val="00F86CD2"/>
    <w:pPr>
      <w:spacing w:before="240" w:after="60"/>
      <w:outlineLvl w:val="6"/>
    </w:pPr>
  </w:style>
  <w:style w:type="paragraph" w:styleId="Heading8">
    <w:name w:val="heading 8"/>
    <w:basedOn w:val="Normal"/>
    <w:next w:val="Normal"/>
    <w:qFormat/>
    <w:rsid w:val="00D16E9E"/>
    <w:pPr>
      <w:keepNext/>
      <w:outlineLvl w:val="7"/>
    </w:pPr>
    <w:rPr>
      <w:b/>
      <w:bCs/>
      <w:szCs w:val="20"/>
    </w:rPr>
  </w:style>
  <w:style w:type="paragraph" w:styleId="Heading9">
    <w:name w:val="heading 9"/>
    <w:basedOn w:val="Normal"/>
    <w:next w:val="Normal"/>
    <w:qFormat/>
    <w:rsid w:val="00D16E9E"/>
    <w:pPr>
      <w:keepNext/>
      <w:outlineLvl w:val="8"/>
    </w:pPr>
    <w:rPr>
      <w:b/>
      <w:color w:val="FF000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16E9E"/>
    <w:rPr>
      <w:color w:val="0000FF"/>
      <w:u w:val="single"/>
    </w:rPr>
  </w:style>
  <w:style w:type="paragraph" w:styleId="BodyText">
    <w:name w:val="Body Text"/>
    <w:basedOn w:val="Normal"/>
    <w:rsid w:val="00D16E9E"/>
    <w:rPr>
      <w:b/>
      <w:szCs w:val="20"/>
    </w:rPr>
  </w:style>
  <w:style w:type="paragraph" w:styleId="Footer">
    <w:name w:val="footer"/>
    <w:basedOn w:val="Normal"/>
    <w:rsid w:val="00D16E9E"/>
    <w:pPr>
      <w:tabs>
        <w:tab w:val="center" w:pos="4320"/>
        <w:tab w:val="right" w:pos="8640"/>
      </w:tabs>
    </w:pPr>
    <w:rPr>
      <w:szCs w:val="20"/>
    </w:rPr>
  </w:style>
  <w:style w:type="paragraph" w:styleId="BodyText2">
    <w:name w:val="Body Text 2"/>
    <w:basedOn w:val="Normal"/>
    <w:rsid w:val="00D16E9E"/>
    <w:pPr>
      <w:jc w:val="center"/>
    </w:pPr>
    <w:rPr>
      <w:sz w:val="16"/>
      <w:szCs w:val="20"/>
    </w:rPr>
  </w:style>
  <w:style w:type="paragraph" w:styleId="HTMLPreformatted">
    <w:name w:val="HTML Preformatted"/>
    <w:basedOn w:val="Normal"/>
    <w:rsid w:val="00D16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CommentText">
    <w:name w:val="annotation text"/>
    <w:basedOn w:val="Normal"/>
    <w:semiHidden/>
    <w:rsid w:val="00854F70"/>
    <w:pPr>
      <w:widowControl w:val="0"/>
      <w:autoSpaceDE w:val="0"/>
      <w:autoSpaceDN w:val="0"/>
      <w:adjustRightInd w:val="0"/>
    </w:pPr>
    <w:rPr>
      <w:sz w:val="20"/>
      <w:szCs w:val="20"/>
    </w:rPr>
  </w:style>
  <w:style w:type="character" w:styleId="PageNumber">
    <w:name w:val="page number"/>
    <w:basedOn w:val="DefaultParagraphFont"/>
    <w:rsid w:val="00854F70"/>
  </w:style>
  <w:style w:type="paragraph" w:styleId="Header">
    <w:name w:val="header"/>
    <w:basedOn w:val="Normal"/>
    <w:rsid w:val="006C081A"/>
    <w:pPr>
      <w:widowControl w:val="0"/>
      <w:tabs>
        <w:tab w:val="center" w:pos="4320"/>
        <w:tab w:val="right" w:pos="8640"/>
      </w:tabs>
      <w:autoSpaceDE w:val="0"/>
      <w:autoSpaceDN w:val="0"/>
      <w:adjustRightInd w:val="0"/>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se.gmu.edu/facultystaffres/profdisp.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haley@gm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mu.edu/student/dr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mu.edu/facstaff/policy/newpolicy/1301gen.html" TargetMode="External"/><Relationship Id="rId4" Type="http://schemas.openxmlformats.org/officeDocument/2006/relationships/webSettings" Target="webSettings.xml"/><Relationship Id="rId9" Type="http://schemas.openxmlformats.org/officeDocument/2006/relationships/hyperlink" Target="http://www.gmu.edu/catalog/apolic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3578</Words>
  <Characters>20399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SYLLABUS</vt:lpstr>
    </vt:vector>
  </TitlesOfParts>
  <Company>Geroge Mason University</Company>
  <LinksUpToDate>false</LinksUpToDate>
  <CharactersWithSpaces>23930</CharactersWithSpaces>
  <SharedDoc>false</SharedDoc>
  <HLinks>
    <vt:vector size="30" baseType="variant">
      <vt:variant>
        <vt:i4>3735675</vt:i4>
      </vt:variant>
      <vt:variant>
        <vt:i4>12</vt:i4>
      </vt:variant>
      <vt:variant>
        <vt:i4>0</vt:i4>
      </vt:variant>
      <vt:variant>
        <vt:i4>5</vt:i4>
      </vt:variant>
      <vt:variant>
        <vt:lpwstr>http://www.gmu.edu/student/drc/</vt:lpwstr>
      </vt:variant>
      <vt:variant>
        <vt:lpwstr/>
      </vt:variant>
      <vt:variant>
        <vt:i4>327701</vt:i4>
      </vt:variant>
      <vt:variant>
        <vt:i4>9</vt:i4>
      </vt:variant>
      <vt:variant>
        <vt:i4>0</vt:i4>
      </vt:variant>
      <vt:variant>
        <vt:i4>5</vt:i4>
      </vt:variant>
      <vt:variant>
        <vt:lpwstr>http://www.gmu.edu/facstaff/policy/newpolicy/1301gen.html</vt:lpwstr>
      </vt:variant>
      <vt:variant>
        <vt:lpwstr/>
      </vt:variant>
      <vt:variant>
        <vt:i4>917598</vt:i4>
      </vt:variant>
      <vt:variant>
        <vt:i4>6</vt:i4>
      </vt:variant>
      <vt:variant>
        <vt:i4>0</vt:i4>
      </vt:variant>
      <vt:variant>
        <vt:i4>5</vt:i4>
      </vt:variant>
      <vt:variant>
        <vt:lpwstr>http://www.gmu.edu/catalog/apolicies/</vt:lpwstr>
      </vt:variant>
      <vt:variant>
        <vt:lpwstr>Anchor12</vt:lpwstr>
      </vt:variant>
      <vt:variant>
        <vt:i4>7995495</vt:i4>
      </vt:variant>
      <vt:variant>
        <vt:i4>3</vt:i4>
      </vt:variant>
      <vt:variant>
        <vt:i4>0</vt:i4>
      </vt:variant>
      <vt:variant>
        <vt:i4>5</vt:i4>
      </vt:variant>
      <vt:variant>
        <vt:lpwstr>http://gse.gmu.edu/facultystaffres/profdisp.htm</vt:lpwstr>
      </vt:variant>
      <vt:variant>
        <vt:lpwstr/>
      </vt:variant>
      <vt:variant>
        <vt:i4>7077952</vt:i4>
      </vt:variant>
      <vt:variant>
        <vt:i4>0</vt:i4>
      </vt:variant>
      <vt:variant>
        <vt:i4>0</vt:i4>
      </vt:variant>
      <vt:variant>
        <vt:i4>5</vt:i4>
      </vt:variant>
      <vt:variant>
        <vt:lpwstr>mailto:mhaley@gmu.edu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OTS</dc:creator>
  <cp:keywords/>
  <dc:description/>
  <cp:lastModifiedBy>nrutsch</cp:lastModifiedBy>
  <cp:revision>2</cp:revision>
  <dcterms:created xsi:type="dcterms:W3CDTF">2009-11-17T14:09:00Z</dcterms:created>
  <dcterms:modified xsi:type="dcterms:W3CDTF">2009-11-17T14:09:00Z</dcterms:modified>
</cp:coreProperties>
</file>